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FED3" w14:textId="6FC7B2F6" w:rsidR="00A77B3E" w:rsidRPr="00D52E5E" w:rsidRDefault="00D52E5E">
      <w:pPr>
        <w:ind w:left="5669"/>
        <w:jc w:val="left"/>
        <w:rPr>
          <w:b/>
          <w:i/>
          <w:sz w:val="20"/>
          <w:u w:val="single"/>
        </w:rPr>
      </w:pPr>
      <w:r w:rsidRPr="00D52E5E">
        <w:rPr>
          <w:b/>
          <w:i/>
          <w:sz w:val="20"/>
        </w:rPr>
        <w:t xml:space="preserve">                                                                              </w:t>
      </w:r>
      <w:r w:rsidR="00180179" w:rsidRPr="00D52E5E">
        <w:rPr>
          <w:b/>
          <w:i/>
          <w:sz w:val="20"/>
          <w:u w:val="single"/>
        </w:rPr>
        <w:t>Projekt</w:t>
      </w:r>
    </w:p>
    <w:p w14:paraId="606E8788" w14:textId="77777777" w:rsidR="00A77B3E" w:rsidRPr="00D52E5E" w:rsidRDefault="00A77B3E">
      <w:pPr>
        <w:ind w:left="5669"/>
        <w:jc w:val="left"/>
        <w:rPr>
          <w:b/>
          <w:i/>
          <w:sz w:val="20"/>
          <w:u w:val="single"/>
        </w:rPr>
      </w:pPr>
    </w:p>
    <w:p w14:paraId="40132BD3" w14:textId="77777777" w:rsidR="00A77B3E" w:rsidRDefault="0018017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A8526B4" w14:textId="77777777" w:rsidR="00A77B3E" w:rsidRDefault="0018017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212A9FA9" w14:textId="77777777" w:rsidR="00A77B3E" w:rsidRDefault="00180179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7B3BC8D1" w14:textId="77777777" w:rsidR="00A77B3E" w:rsidRDefault="00180179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 r. poz. 609 ze zmianą) oraz art. 37 ust. 4 ustawy z dnia 21 sierpnia 1997 r. o gospodarce nieruchomościami (tekst jednolity Dz. U. z 2023 r. poz. 344, ze zmianami) Rada Miejska w Gostyniu uchwala, co następuje:</w:t>
      </w:r>
    </w:p>
    <w:p w14:paraId="3F94037F" w14:textId="77777777" w:rsidR="00A77B3E" w:rsidRDefault="0018017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zabudowanej w części o powierzchni 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1112/21 położonej w Gostyniu, zapisanej w księdze wieczystej KW PO1Y/00041062/1, stanowiącej własność Gminy Gostyń na czas nieoznaczony. </w:t>
      </w:r>
    </w:p>
    <w:p w14:paraId="2C56E57F" w14:textId="77777777" w:rsidR="00A77B3E" w:rsidRDefault="0018017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566E7E5C" w14:textId="77777777" w:rsidR="00A77B3E" w:rsidRDefault="00180179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BD47886" w14:textId="77777777" w:rsidR="00D52E5E" w:rsidRPr="00D52E5E" w:rsidRDefault="00D52E5E" w:rsidP="00D52E5E"/>
    <w:p w14:paraId="57D28E1E" w14:textId="77777777" w:rsidR="00D52E5E" w:rsidRPr="00D52E5E" w:rsidRDefault="00D52E5E" w:rsidP="00D52E5E"/>
    <w:p w14:paraId="5D3A7F75" w14:textId="77777777" w:rsidR="00D52E5E" w:rsidRPr="00D52E5E" w:rsidRDefault="00D52E5E" w:rsidP="00D52E5E"/>
    <w:p w14:paraId="1E573080" w14:textId="77777777" w:rsidR="00D52E5E" w:rsidRPr="00D52E5E" w:rsidRDefault="00D52E5E" w:rsidP="00D52E5E"/>
    <w:p w14:paraId="35AF4BDA" w14:textId="77777777" w:rsidR="00D52E5E" w:rsidRPr="00D52E5E" w:rsidRDefault="00D52E5E" w:rsidP="00D52E5E"/>
    <w:p w14:paraId="3EE106C6" w14:textId="77777777" w:rsidR="00D52E5E" w:rsidRPr="00D52E5E" w:rsidRDefault="00D52E5E" w:rsidP="00D52E5E"/>
    <w:p w14:paraId="43E39953" w14:textId="77777777" w:rsidR="00D52E5E" w:rsidRPr="00D52E5E" w:rsidRDefault="00D52E5E" w:rsidP="00D52E5E"/>
    <w:p w14:paraId="30568E27" w14:textId="77777777" w:rsidR="00D52E5E" w:rsidRPr="00D52E5E" w:rsidRDefault="00D52E5E" w:rsidP="00D52E5E"/>
    <w:p w14:paraId="04E3FCD5" w14:textId="77777777" w:rsidR="00D52E5E" w:rsidRPr="00D52E5E" w:rsidRDefault="00D52E5E" w:rsidP="00D52E5E"/>
    <w:p w14:paraId="461D62A5" w14:textId="77777777" w:rsidR="00D52E5E" w:rsidRPr="00D52E5E" w:rsidRDefault="00D52E5E" w:rsidP="00D52E5E"/>
    <w:p w14:paraId="67236DEE" w14:textId="77777777" w:rsidR="00D52E5E" w:rsidRPr="00D52E5E" w:rsidRDefault="00D52E5E" w:rsidP="00D52E5E"/>
    <w:p w14:paraId="292EAFE2" w14:textId="77777777" w:rsidR="00D52E5E" w:rsidRPr="00D52E5E" w:rsidRDefault="00D52E5E" w:rsidP="00D52E5E"/>
    <w:p w14:paraId="4359C8D5" w14:textId="77777777" w:rsidR="00D52E5E" w:rsidRPr="00D52E5E" w:rsidRDefault="00D52E5E" w:rsidP="00D52E5E"/>
    <w:p w14:paraId="02C5431F" w14:textId="77777777" w:rsidR="00D52E5E" w:rsidRPr="00D52E5E" w:rsidRDefault="00D52E5E" w:rsidP="00D52E5E"/>
    <w:p w14:paraId="5079F05A" w14:textId="77777777" w:rsidR="00D52E5E" w:rsidRPr="00D52E5E" w:rsidRDefault="00D52E5E" w:rsidP="00D52E5E"/>
    <w:p w14:paraId="212AB58A" w14:textId="77777777" w:rsidR="00D52E5E" w:rsidRPr="00D52E5E" w:rsidRDefault="00D52E5E" w:rsidP="00D52E5E"/>
    <w:p w14:paraId="0BD89E0C" w14:textId="77777777" w:rsidR="00D52E5E" w:rsidRPr="00D52E5E" w:rsidRDefault="00D52E5E" w:rsidP="00D52E5E"/>
    <w:p w14:paraId="3512F13D" w14:textId="77777777" w:rsidR="00D52E5E" w:rsidRPr="00D52E5E" w:rsidRDefault="00D52E5E" w:rsidP="00D52E5E"/>
    <w:p w14:paraId="2B371FEF" w14:textId="77777777" w:rsidR="00D52E5E" w:rsidRPr="00D52E5E" w:rsidRDefault="00D52E5E" w:rsidP="00D52E5E"/>
    <w:p w14:paraId="744BFAAC" w14:textId="77777777" w:rsidR="00D52E5E" w:rsidRPr="00D52E5E" w:rsidRDefault="00D52E5E" w:rsidP="00D52E5E"/>
    <w:p w14:paraId="23CC8CDD" w14:textId="77777777" w:rsidR="00D52E5E" w:rsidRPr="00D52E5E" w:rsidRDefault="00D52E5E" w:rsidP="00D52E5E"/>
    <w:p w14:paraId="5D06E9C6" w14:textId="77777777" w:rsidR="00D52E5E" w:rsidRPr="00D52E5E" w:rsidRDefault="00D52E5E" w:rsidP="00D52E5E"/>
    <w:p w14:paraId="485330A1" w14:textId="77777777" w:rsidR="00D52E5E" w:rsidRPr="00D52E5E" w:rsidRDefault="00D52E5E" w:rsidP="00D52E5E"/>
    <w:p w14:paraId="79E0591D" w14:textId="77777777" w:rsidR="00D52E5E" w:rsidRDefault="00D52E5E" w:rsidP="00D52E5E">
      <w:pPr>
        <w:rPr>
          <w:b/>
        </w:rPr>
      </w:pPr>
    </w:p>
    <w:p w14:paraId="3C474A15" w14:textId="77777777" w:rsidR="00D52E5E" w:rsidRPr="00D52E5E" w:rsidRDefault="00D52E5E" w:rsidP="00D52E5E"/>
    <w:p w14:paraId="79A5FE4F" w14:textId="77777777" w:rsidR="00D52E5E" w:rsidRPr="00D52E5E" w:rsidRDefault="00D52E5E" w:rsidP="00D52E5E"/>
    <w:p w14:paraId="0733DC38" w14:textId="77777777" w:rsidR="00D52E5E" w:rsidRPr="00623A45" w:rsidRDefault="00D52E5E" w:rsidP="00D52E5E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Opracował: Marcin Krawiec – Dyrektor Zakładu Gospodarki Komunalnej i Mieszkaniowej w Gostyniu</w:t>
      </w:r>
    </w:p>
    <w:p w14:paraId="6B93F25C" w14:textId="77777777" w:rsidR="00D52E5E" w:rsidRPr="00623A45" w:rsidRDefault="00D52E5E" w:rsidP="00D52E5E">
      <w:pPr>
        <w:rPr>
          <w:color w:val="000000" w:themeColor="text1"/>
          <w:sz w:val="20"/>
          <w:szCs w:val="20"/>
        </w:rPr>
      </w:pPr>
    </w:p>
    <w:p w14:paraId="25C59F19" w14:textId="77777777" w:rsidR="00D52E5E" w:rsidRPr="00623A45" w:rsidRDefault="00D52E5E" w:rsidP="00D52E5E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Opiniuję pozytywnie pod względem prawnym: w dniu 22 maja 2024 r., radca prawny Jacek Woźniak</w:t>
      </w:r>
    </w:p>
    <w:p w14:paraId="2975364F" w14:textId="77777777" w:rsidR="00D52E5E" w:rsidRPr="00623A45" w:rsidRDefault="00D52E5E" w:rsidP="00D52E5E">
      <w:pPr>
        <w:rPr>
          <w:color w:val="000000" w:themeColor="text1"/>
          <w:sz w:val="20"/>
          <w:szCs w:val="20"/>
        </w:rPr>
      </w:pPr>
    </w:p>
    <w:p w14:paraId="10B13F55" w14:textId="77777777" w:rsidR="00D52E5E" w:rsidRPr="00623A45" w:rsidRDefault="00D52E5E" w:rsidP="00D52E5E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>Projekt przyjęty przez Burmistrza Gostynia w dniu 31 maja 2024r</w:t>
      </w:r>
      <w:r w:rsidRPr="00623A45">
        <w:rPr>
          <w:color w:val="000000" w:themeColor="text1"/>
        </w:rPr>
        <w:t>.</w:t>
      </w:r>
    </w:p>
    <w:p w14:paraId="32BFD3AB" w14:textId="77777777" w:rsidR="00D52E5E" w:rsidRDefault="00D52E5E" w:rsidP="00D52E5E">
      <w:pPr>
        <w:rPr>
          <w:b/>
        </w:rPr>
      </w:pPr>
    </w:p>
    <w:p w14:paraId="1CAF021F" w14:textId="77777777" w:rsidR="00D52E5E" w:rsidRPr="00D52E5E" w:rsidRDefault="00D52E5E" w:rsidP="00D52E5E">
      <w:pPr>
        <w:sectPr w:rsidR="00D52E5E" w:rsidRPr="00D52E5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0F10F98" w14:textId="77777777" w:rsidR="00590550" w:rsidRDefault="00590550">
      <w:pPr>
        <w:rPr>
          <w:szCs w:val="20"/>
        </w:rPr>
      </w:pPr>
    </w:p>
    <w:p w14:paraId="3AEFF3C4" w14:textId="77777777" w:rsidR="00590550" w:rsidRDefault="0018017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2676CDD" w14:textId="77777777" w:rsidR="00590550" w:rsidRDefault="001801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……...</w:t>
      </w:r>
    </w:p>
    <w:p w14:paraId="74C8243D" w14:textId="77777777" w:rsidR="00590550" w:rsidRDefault="001801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D231CB7" w14:textId="77777777" w:rsidR="00590550" w:rsidRDefault="001801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czerwca</w:t>
      </w:r>
    </w:p>
    <w:p w14:paraId="07116955" w14:textId="77777777" w:rsidR="00590550" w:rsidRDefault="0018017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najmu nieruchomości</w:t>
      </w:r>
    </w:p>
    <w:p w14:paraId="420294FB" w14:textId="77777777" w:rsidR="00590550" w:rsidRDefault="0018017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dotyczących między innymi zasad wynajmu nieruchomości gminnych na czas nieoznaczony.</w:t>
      </w:r>
    </w:p>
    <w:p w14:paraId="781A3660" w14:textId="77777777" w:rsidR="00590550" w:rsidRDefault="00180179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</w:t>
      </w:r>
      <w:r>
        <w:rPr>
          <w:szCs w:val="20"/>
        </w:rPr>
        <w:br/>
        <w:t>od trybu przetargowego zawarcia umowy najmu na czas nieoznaczony wymaga zgody Rady Miejskiej.</w:t>
      </w:r>
    </w:p>
    <w:p w14:paraId="20A4EEDF" w14:textId="77777777" w:rsidR="00590550" w:rsidRDefault="00180179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Część nieruchomości, o której mowa w uchwale, jest obecnie wynajęta przez Polską Spółkę Gazownictwa </w:t>
      </w:r>
      <w:proofErr w:type="spellStart"/>
      <w:r>
        <w:rPr>
          <w:szCs w:val="20"/>
        </w:rPr>
        <w:t>sp.z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o.o</w:t>
      </w:r>
      <w:proofErr w:type="spellEnd"/>
      <w:r>
        <w:rPr>
          <w:szCs w:val="20"/>
        </w:rPr>
        <w:t xml:space="preserve">  na potrzeby wykonania prac remontowych budynku. Poprzednia umowa została zawarta na czas oznaczony, a najemca wystąpił z wnioskiem o możliwość dalszego korzystania z nieruchomości.</w:t>
      </w:r>
    </w:p>
    <w:p w14:paraId="726CAD5C" w14:textId="77777777" w:rsidR="00590550" w:rsidRDefault="00180179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grunt pod budynkiem Gazowni w Gostyniu wykorzystywany do prowadzenia działalności związanej z dystrybucją gazu i obsługą klientów zmieniona zostanie forma umowy z dzierżawy na najem. Do podpisania z Wnioskodawcą umowy w trybie bezprzetargowym potrzebna jest zgoda Rady Miejskiej w Gostyniu.</w:t>
      </w:r>
    </w:p>
    <w:p w14:paraId="4E43A625" w14:textId="77777777" w:rsidR="00590550" w:rsidRDefault="00180179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59055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220D5" w14:textId="77777777" w:rsidR="00180179" w:rsidRDefault="00180179">
      <w:r>
        <w:separator/>
      </w:r>
    </w:p>
  </w:endnote>
  <w:endnote w:type="continuationSeparator" w:id="0">
    <w:p w14:paraId="373C4CA2" w14:textId="77777777" w:rsidR="00180179" w:rsidRDefault="0018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90550" w14:paraId="75761AC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144DF10" w14:textId="77777777" w:rsidR="00590550" w:rsidRDefault="00180179">
          <w:pPr>
            <w:jc w:val="left"/>
            <w:rPr>
              <w:sz w:val="18"/>
            </w:rPr>
          </w:pPr>
          <w:r>
            <w:rPr>
              <w:sz w:val="18"/>
            </w:rPr>
            <w:t>Id: ED3C2BD5-E5AD-4D44-AA71-B7250445000E.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2E18B2" w14:textId="77777777" w:rsidR="00590550" w:rsidRDefault="001801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ED8A39" w14:textId="77777777" w:rsidR="00590550" w:rsidRDefault="0059055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90550" w14:paraId="4B2A345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D75AB45" w14:textId="77777777" w:rsidR="00590550" w:rsidRDefault="00180179">
          <w:pPr>
            <w:jc w:val="left"/>
            <w:rPr>
              <w:sz w:val="18"/>
            </w:rPr>
          </w:pPr>
          <w:r>
            <w:rPr>
              <w:sz w:val="18"/>
            </w:rPr>
            <w:t>Id: ED3C2BD5-E5AD-4D44-AA71-B7250445000E.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385BE5" w14:textId="77777777" w:rsidR="00590550" w:rsidRDefault="001801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D26A069" w14:textId="77777777" w:rsidR="00590550" w:rsidRDefault="0059055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8D19" w14:textId="77777777" w:rsidR="00180179" w:rsidRDefault="00180179">
      <w:r>
        <w:separator/>
      </w:r>
    </w:p>
  </w:footnote>
  <w:footnote w:type="continuationSeparator" w:id="0">
    <w:p w14:paraId="1E1A9E26" w14:textId="77777777" w:rsidR="00180179" w:rsidRDefault="0018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0179"/>
    <w:rsid w:val="00590550"/>
    <w:rsid w:val="009936EA"/>
    <w:rsid w:val="00A77B3E"/>
    <w:rsid w:val="00CA2A55"/>
    <w:rsid w:val="00D5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5B185"/>
  <w15:docId w15:val="{0988209C-764C-4F57-BF13-B5A2DA0D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czerwca 2024 r.</dc:title>
  <dc:subject>w sprawie wyrażenia zgody na odstąpienie od obowiązku przetargowego trybu zawarcia umowy najmu nieruchomości</dc:subject>
  <dc:creator>mmajewska</dc:creator>
  <cp:lastModifiedBy>Milena Majewska</cp:lastModifiedBy>
  <cp:revision>3</cp:revision>
  <dcterms:created xsi:type="dcterms:W3CDTF">2024-06-11T06:07:00Z</dcterms:created>
  <dcterms:modified xsi:type="dcterms:W3CDTF">2024-06-11T06:08:00Z</dcterms:modified>
  <cp:category>Akt prawny</cp:category>
</cp:coreProperties>
</file>