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DA1E" w14:textId="33F37897" w:rsidR="00A77B3E" w:rsidRPr="007E2DB4" w:rsidRDefault="007E2DB4">
      <w:pPr>
        <w:ind w:left="5669"/>
        <w:jc w:val="left"/>
        <w:rPr>
          <w:b/>
          <w:i/>
          <w:sz w:val="20"/>
          <w:u w:val="single"/>
        </w:rPr>
      </w:pPr>
      <w:r w:rsidRPr="007E2DB4">
        <w:rPr>
          <w:b/>
          <w:i/>
          <w:sz w:val="20"/>
        </w:rPr>
        <w:t xml:space="preserve">                                                                              </w:t>
      </w:r>
      <w:r w:rsidR="00CE6BC0" w:rsidRPr="007E2DB4">
        <w:rPr>
          <w:b/>
          <w:i/>
          <w:sz w:val="20"/>
          <w:u w:val="single"/>
        </w:rPr>
        <w:t>Projekt</w:t>
      </w:r>
    </w:p>
    <w:p w14:paraId="7F97A39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C2B8678" w14:textId="77777777" w:rsidR="00A77B3E" w:rsidRDefault="00A77B3E">
      <w:pPr>
        <w:ind w:left="5669"/>
        <w:jc w:val="left"/>
        <w:rPr>
          <w:sz w:val="20"/>
        </w:rPr>
      </w:pPr>
    </w:p>
    <w:p w14:paraId="6CD28860" w14:textId="77777777" w:rsidR="00A77B3E" w:rsidRDefault="00CE6BC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3C6C275" w14:textId="77777777" w:rsidR="00A77B3E" w:rsidRDefault="00CE6BC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B1EFECF" w14:textId="77777777" w:rsidR="00A77B3E" w:rsidRDefault="00CE6BC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4F223226" w14:textId="77777777" w:rsidR="00A77B3E" w:rsidRDefault="00CE6BC0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 r. poz. 609 ze zmianą) oraz art. 37 ust. 4 ustawy z dnia 21 sierpnia 1997 r. o gospodarce nieruchomościami (tekst jednolity Dz. U. z 2023 r. poz. 344, ze zmianami) Rada Miejska w Gostyniu uchwala, co następuje:</w:t>
      </w:r>
    </w:p>
    <w:p w14:paraId="6DEACBAC" w14:textId="77777777" w:rsidR="00A77B3E" w:rsidRDefault="00CE6B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213/6 położonej w Goli, zapisanej w księdze wieczystej PO1Y/00025871/7, stanowiącej własność Gminy Gostyń na czas nieoznaczony. </w:t>
      </w:r>
    </w:p>
    <w:p w14:paraId="63946697" w14:textId="77777777" w:rsidR="00A77B3E" w:rsidRDefault="00CE6B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D5999D1" w14:textId="77777777" w:rsidR="00A77B3E" w:rsidRDefault="00CE6BC0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3C5CFC5" w14:textId="77777777" w:rsidR="007E2DB4" w:rsidRPr="007E2DB4" w:rsidRDefault="007E2DB4" w:rsidP="007E2DB4"/>
    <w:p w14:paraId="51CC5356" w14:textId="77777777" w:rsidR="007E2DB4" w:rsidRPr="007E2DB4" w:rsidRDefault="007E2DB4" w:rsidP="007E2DB4"/>
    <w:p w14:paraId="45EF4282" w14:textId="77777777" w:rsidR="007E2DB4" w:rsidRPr="007E2DB4" w:rsidRDefault="007E2DB4" w:rsidP="007E2DB4"/>
    <w:p w14:paraId="0B2F65CD" w14:textId="77777777" w:rsidR="007E2DB4" w:rsidRPr="007E2DB4" w:rsidRDefault="007E2DB4" w:rsidP="007E2DB4"/>
    <w:p w14:paraId="0EDF4E16" w14:textId="77777777" w:rsidR="007E2DB4" w:rsidRPr="007E2DB4" w:rsidRDefault="007E2DB4" w:rsidP="007E2DB4"/>
    <w:p w14:paraId="0E984CE7" w14:textId="77777777" w:rsidR="007E2DB4" w:rsidRPr="007E2DB4" w:rsidRDefault="007E2DB4" w:rsidP="007E2DB4"/>
    <w:p w14:paraId="1C947B43" w14:textId="77777777" w:rsidR="007E2DB4" w:rsidRPr="007E2DB4" w:rsidRDefault="007E2DB4" w:rsidP="007E2DB4"/>
    <w:p w14:paraId="2695A2F6" w14:textId="77777777" w:rsidR="007E2DB4" w:rsidRPr="007E2DB4" w:rsidRDefault="007E2DB4" w:rsidP="007E2DB4"/>
    <w:p w14:paraId="7E227E68" w14:textId="77777777" w:rsidR="007E2DB4" w:rsidRPr="007E2DB4" w:rsidRDefault="007E2DB4" w:rsidP="007E2DB4"/>
    <w:p w14:paraId="34EA6300" w14:textId="77777777" w:rsidR="007E2DB4" w:rsidRPr="007E2DB4" w:rsidRDefault="007E2DB4" w:rsidP="007E2DB4"/>
    <w:p w14:paraId="4BB97371" w14:textId="77777777" w:rsidR="007E2DB4" w:rsidRPr="007E2DB4" w:rsidRDefault="007E2DB4" w:rsidP="007E2DB4"/>
    <w:p w14:paraId="0A9DA1BD" w14:textId="77777777" w:rsidR="007E2DB4" w:rsidRPr="007E2DB4" w:rsidRDefault="007E2DB4" w:rsidP="007E2DB4"/>
    <w:p w14:paraId="6543FE76" w14:textId="77777777" w:rsidR="007E2DB4" w:rsidRPr="007E2DB4" w:rsidRDefault="007E2DB4" w:rsidP="007E2DB4"/>
    <w:p w14:paraId="37A7C147" w14:textId="77777777" w:rsidR="007E2DB4" w:rsidRPr="007E2DB4" w:rsidRDefault="007E2DB4" w:rsidP="007E2DB4"/>
    <w:p w14:paraId="7669F8D2" w14:textId="77777777" w:rsidR="007E2DB4" w:rsidRPr="007E2DB4" w:rsidRDefault="007E2DB4" w:rsidP="007E2DB4"/>
    <w:p w14:paraId="4E32A840" w14:textId="77777777" w:rsidR="007E2DB4" w:rsidRPr="007E2DB4" w:rsidRDefault="007E2DB4" w:rsidP="007E2DB4"/>
    <w:p w14:paraId="68F0EE5D" w14:textId="77777777" w:rsidR="007E2DB4" w:rsidRPr="007E2DB4" w:rsidRDefault="007E2DB4" w:rsidP="007E2DB4"/>
    <w:p w14:paraId="48AFDF98" w14:textId="77777777" w:rsidR="007E2DB4" w:rsidRPr="007E2DB4" w:rsidRDefault="007E2DB4" w:rsidP="007E2DB4"/>
    <w:p w14:paraId="0A5DB39C" w14:textId="77777777" w:rsidR="007E2DB4" w:rsidRPr="007E2DB4" w:rsidRDefault="007E2DB4" w:rsidP="007E2DB4"/>
    <w:p w14:paraId="2AC7E2BA" w14:textId="77777777" w:rsidR="007E2DB4" w:rsidRDefault="007E2DB4" w:rsidP="007E2DB4"/>
    <w:p w14:paraId="2F4ABBBC" w14:textId="77777777" w:rsidR="00B5363C" w:rsidRDefault="00B5363C" w:rsidP="007E2DB4"/>
    <w:p w14:paraId="61B31BBB" w14:textId="77777777" w:rsidR="00B5363C" w:rsidRDefault="00B5363C" w:rsidP="007E2DB4"/>
    <w:p w14:paraId="23054D11" w14:textId="77777777" w:rsidR="00B5363C" w:rsidRDefault="00B5363C" w:rsidP="007E2DB4"/>
    <w:p w14:paraId="0EE9B1E5" w14:textId="77777777" w:rsidR="00B5363C" w:rsidRDefault="00B5363C" w:rsidP="007E2DB4"/>
    <w:p w14:paraId="43940C6E" w14:textId="77777777" w:rsidR="00B5363C" w:rsidRPr="007E2DB4" w:rsidRDefault="00B5363C" w:rsidP="007E2DB4"/>
    <w:p w14:paraId="4A3C7F6C" w14:textId="77777777" w:rsidR="007E2DB4" w:rsidRPr="007E2DB4" w:rsidRDefault="007E2DB4" w:rsidP="007E2DB4"/>
    <w:p w14:paraId="7709B405" w14:textId="77777777" w:rsidR="007E2DB4" w:rsidRDefault="007E2DB4" w:rsidP="007E2DB4">
      <w:pPr>
        <w:rPr>
          <w:b/>
        </w:rPr>
      </w:pPr>
    </w:p>
    <w:p w14:paraId="66FA5AF5" w14:textId="77777777" w:rsidR="007E2DB4" w:rsidRPr="007E2DB4" w:rsidRDefault="007E2DB4" w:rsidP="007E2DB4"/>
    <w:p w14:paraId="62F55C6D" w14:textId="77777777" w:rsidR="00B5363C" w:rsidRPr="00623A45" w:rsidRDefault="00B5363C" w:rsidP="00B5363C">
      <w:pPr>
        <w:rPr>
          <w:color w:val="000000" w:themeColor="text1"/>
        </w:rPr>
      </w:pPr>
    </w:p>
    <w:p w14:paraId="79E7A89F" w14:textId="77777777" w:rsidR="00B5363C" w:rsidRPr="00623A45" w:rsidRDefault="00B5363C" w:rsidP="00B5363C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Opracował: Marcin Krawiec – Dyrektor Zakładu Gospodarki Komunalnej i Mieszkaniowej w Gostyniu</w:t>
      </w:r>
    </w:p>
    <w:p w14:paraId="473CD299" w14:textId="77777777" w:rsidR="00B5363C" w:rsidRPr="00623A45" w:rsidRDefault="00B5363C" w:rsidP="00B5363C">
      <w:pPr>
        <w:rPr>
          <w:color w:val="000000" w:themeColor="text1"/>
          <w:sz w:val="20"/>
          <w:szCs w:val="20"/>
        </w:rPr>
      </w:pPr>
    </w:p>
    <w:p w14:paraId="036814B9" w14:textId="77777777" w:rsidR="00B5363C" w:rsidRPr="00623A45" w:rsidRDefault="00B5363C" w:rsidP="00B5363C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Opiniuję pozytywnie pod względem prawnym: w dniu 22 maja 2024 r., radca prawny Jacek Woźniak</w:t>
      </w:r>
    </w:p>
    <w:p w14:paraId="4AEFA837" w14:textId="77777777" w:rsidR="00B5363C" w:rsidRPr="00623A45" w:rsidRDefault="00B5363C" w:rsidP="00B5363C">
      <w:pPr>
        <w:rPr>
          <w:color w:val="000000" w:themeColor="text1"/>
          <w:sz w:val="20"/>
          <w:szCs w:val="20"/>
        </w:rPr>
      </w:pPr>
    </w:p>
    <w:p w14:paraId="671529DC" w14:textId="77777777" w:rsidR="00B5363C" w:rsidRPr="00623A45" w:rsidRDefault="00B5363C" w:rsidP="00B5363C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>Projekt przyjęty przez Burmistrza Gostynia w dniu 31 maja 2024r</w:t>
      </w:r>
      <w:r w:rsidRPr="00623A45">
        <w:rPr>
          <w:color w:val="000000" w:themeColor="text1"/>
        </w:rPr>
        <w:t>.</w:t>
      </w:r>
    </w:p>
    <w:p w14:paraId="4F309847" w14:textId="77777777" w:rsidR="007E2DB4" w:rsidRPr="007E2DB4" w:rsidRDefault="007E2DB4" w:rsidP="007E2DB4">
      <w:pPr>
        <w:sectPr w:rsidR="007E2DB4" w:rsidRPr="007E2DB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64ECB70" w14:textId="77777777" w:rsidR="00504906" w:rsidRDefault="00504906">
      <w:pPr>
        <w:rPr>
          <w:szCs w:val="20"/>
        </w:rPr>
      </w:pPr>
    </w:p>
    <w:p w14:paraId="67DF53E3" w14:textId="77777777" w:rsidR="00504906" w:rsidRDefault="00CE6BC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A22140" w14:textId="77777777" w:rsidR="00504906" w:rsidRDefault="00CE6B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4FE282C5" w14:textId="77777777" w:rsidR="00504906" w:rsidRDefault="00CE6B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FBF9669" w14:textId="77777777" w:rsidR="00504906" w:rsidRDefault="00CE6B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</w:t>
      </w:r>
    </w:p>
    <w:p w14:paraId="33FA01A1" w14:textId="77777777" w:rsidR="00504906" w:rsidRDefault="00CE6B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191D3BE8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118FF286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5A57BDD8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pomieszczenie gospodarcze. Poprzednia umowa została zawarta na czas oznaczony. Dotychczasowy najemca wystąpił z wnioskiem o możliwość dalszego dzierżawienia nieruchomości położonej w Goli 15.</w:t>
      </w:r>
    </w:p>
    <w:p w14:paraId="731AE607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pomieszczenie gospodarcze zmieniona zostanie umowa z dzierżawy na najem. Do podpisania z Wnioskodawcą umowy w trybie bezprzetargowym potrzebna jest zgoda Rady Miejskiej w Gostyniu.</w:t>
      </w:r>
    </w:p>
    <w:p w14:paraId="69F77D39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gminie niezbędna.</w:t>
      </w:r>
    </w:p>
    <w:p w14:paraId="568BD616" w14:textId="77777777" w:rsidR="00504906" w:rsidRDefault="00CE6BC0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50490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6C86" w14:textId="77777777" w:rsidR="00CE6BC0" w:rsidRDefault="00CE6BC0">
      <w:r>
        <w:separator/>
      </w:r>
    </w:p>
  </w:endnote>
  <w:endnote w:type="continuationSeparator" w:id="0">
    <w:p w14:paraId="146F7E6D" w14:textId="77777777" w:rsidR="00CE6BC0" w:rsidRDefault="00CE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4906" w14:paraId="2979DD6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141FF6" w14:textId="77777777" w:rsidR="00504906" w:rsidRDefault="00CE6BC0">
          <w:pPr>
            <w:jc w:val="left"/>
            <w:rPr>
              <w:sz w:val="18"/>
            </w:rPr>
          </w:pPr>
          <w:r>
            <w:rPr>
              <w:sz w:val="18"/>
            </w:rPr>
            <w:t>Id: 213B1935-EF25-4332-A773-EA3B4C0DC290.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1AE2C1" w14:textId="77777777" w:rsidR="00504906" w:rsidRDefault="00CE6B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2FA9B6" w14:textId="77777777" w:rsidR="00504906" w:rsidRDefault="005049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4906" w14:paraId="51EA97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7E9478" w14:textId="77777777" w:rsidR="00504906" w:rsidRDefault="00CE6BC0">
          <w:pPr>
            <w:jc w:val="left"/>
            <w:rPr>
              <w:sz w:val="18"/>
            </w:rPr>
          </w:pPr>
          <w:r>
            <w:rPr>
              <w:sz w:val="18"/>
            </w:rPr>
            <w:t>Id: 213B1935-EF25-4332-A773-EA3B4C0DC290.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12B65A" w14:textId="77777777" w:rsidR="00504906" w:rsidRDefault="00CE6B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FB581C5" w14:textId="77777777" w:rsidR="00504906" w:rsidRDefault="005049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7355" w14:textId="77777777" w:rsidR="00CE6BC0" w:rsidRDefault="00CE6BC0">
      <w:r>
        <w:separator/>
      </w:r>
    </w:p>
  </w:footnote>
  <w:footnote w:type="continuationSeparator" w:id="0">
    <w:p w14:paraId="134A5A10" w14:textId="77777777" w:rsidR="00CE6BC0" w:rsidRDefault="00CE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4906"/>
    <w:rsid w:val="007E2DB4"/>
    <w:rsid w:val="00A05033"/>
    <w:rsid w:val="00A77B3E"/>
    <w:rsid w:val="00AC7D64"/>
    <w:rsid w:val="00B5363C"/>
    <w:rsid w:val="00CA2A55"/>
    <w:rsid w:val="00C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A0A22"/>
  <w15:docId w15:val="{D4199F34-C078-4B9A-B150-376919C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czerwca 2024 r.</dc:title>
  <dc:subject>w sprawie wyrażenia zgody na odstąpienie od obowiązku przetargowego trybu zawarcia umowy najmu nieruchomości</dc:subject>
  <dc:creator>mmajewska</dc:creator>
  <cp:lastModifiedBy>Milena Majewska</cp:lastModifiedBy>
  <cp:revision>4</cp:revision>
  <cp:lastPrinted>2024-06-10T07:32:00Z</cp:lastPrinted>
  <dcterms:created xsi:type="dcterms:W3CDTF">2024-06-10T06:06:00Z</dcterms:created>
  <dcterms:modified xsi:type="dcterms:W3CDTF">2024-06-10T07:32:00Z</dcterms:modified>
  <cp:category>Akt prawny</cp:category>
</cp:coreProperties>
</file>