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69E9" w14:textId="22A2016D" w:rsidR="00A77B3E" w:rsidRPr="00C83581" w:rsidRDefault="00C83581">
      <w:pPr>
        <w:ind w:left="5669"/>
        <w:jc w:val="left"/>
        <w:rPr>
          <w:b/>
          <w:i/>
          <w:sz w:val="20"/>
          <w:u w:val="single"/>
        </w:rPr>
      </w:pPr>
      <w:r w:rsidRPr="00C83581">
        <w:rPr>
          <w:b/>
          <w:i/>
          <w:sz w:val="20"/>
        </w:rPr>
        <w:t xml:space="preserve">                                                                              </w:t>
      </w:r>
      <w:r w:rsidR="00CC563D" w:rsidRPr="00C83581">
        <w:rPr>
          <w:b/>
          <w:i/>
          <w:sz w:val="20"/>
          <w:u w:val="single"/>
        </w:rPr>
        <w:t>Projekt</w:t>
      </w:r>
    </w:p>
    <w:p w14:paraId="7D1913F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042B30E" w14:textId="45AB07AC" w:rsidR="00A77B3E" w:rsidRDefault="00C83581">
      <w:pPr>
        <w:ind w:left="5669"/>
        <w:jc w:val="left"/>
        <w:rPr>
          <w:sz w:val="20"/>
        </w:rPr>
      </w:pPr>
      <w:r>
        <w:rPr>
          <w:sz w:val="20"/>
        </w:rPr>
        <w:t xml:space="preserve"> </w:t>
      </w:r>
    </w:p>
    <w:p w14:paraId="29DC01A5" w14:textId="77777777" w:rsidR="00A77B3E" w:rsidRDefault="00A77B3E">
      <w:pPr>
        <w:ind w:left="5669"/>
        <w:jc w:val="left"/>
        <w:rPr>
          <w:sz w:val="20"/>
        </w:rPr>
      </w:pPr>
    </w:p>
    <w:p w14:paraId="7837DD72" w14:textId="77777777" w:rsidR="00A77B3E" w:rsidRDefault="00A77B3E">
      <w:pPr>
        <w:ind w:left="5669"/>
        <w:jc w:val="left"/>
        <w:rPr>
          <w:sz w:val="20"/>
        </w:rPr>
      </w:pPr>
    </w:p>
    <w:p w14:paraId="12375BB3" w14:textId="77777777" w:rsidR="00A77B3E" w:rsidRDefault="00CC563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0C58A1D" w14:textId="77777777" w:rsidR="00A77B3E" w:rsidRDefault="00CC563D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65505B31" w14:textId="77777777" w:rsidR="00A77B3E" w:rsidRDefault="00CC563D">
      <w:pPr>
        <w:keepNext/>
        <w:spacing w:after="480"/>
        <w:jc w:val="center"/>
      </w:pPr>
      <w:r>
        <w:rPr>
          <w:b/>
        </w:rPr>
        <w:t>w sprawie zwolnień z podatku od nieruchomości na terenie strefy gospodarczej w Czachorowie</w:t>
      </w:r>
    </w:p>
    <w:p w14:paraId="56C74CED" w14:textId="77777777" w:rsidR="00A77B3E" w:rsidRDefault="00CC563D">
      <w:pPr>
        <w:keepLines/>
        <w:spacing w:before="120" w:after="120"/>
        <w:ind w:firstLine="227"/>
      </w:pPr>
      <w:r>
        <w:t>Na podstawie: art. 18 ust.2 pkt 8 i art. 40 ust.1 ustawy z dnia 8 marca 1990 r. o samorządzie gminnym (tekst jednolity Dz. U. z 2024 r., poz. 609 ze zmianą), art. 7 ust. 3 ustawy z dnia 12 stycznia  1991 r. o podatkach i opłatach lokalnych (tekst jednolity Dz. U. z 2023 r., poz. 2023 ze zmianami)</w:t>
      </w:r>
    </w:p>
    <w:p w14:paraId="36DF100B" w14:textId="77777777" w:rsidR="00A77B3E" w:rsidRDefault="00CC563D">
      <w:pPr>
        <w:spacing w:before="120" w:after="120"/>
        <w:ind w:firstLine="227"/>
      </w:pPr>
      <w:r>
        <w:t>Rada Miejska uchwala, co następuje:</w:t>
      </w:r>
    </w:p>
    <w:p w14:paraId="267737B6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Zwalnia się z podatku od nieruchomości grunty, budynki i budowle związane z prowadzeniem działalności gospodarczej w obrębie strefy gospodarczej w Czachorowie.</w:t>
      </w:r>
    </w:p>
    <w:p w14:paraId="46A1000F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Zwolnienie, o którym mowa w ust. 1 przysługuje przez okres pięciu lat licząc od powstania obowiązku podatkowego dotyczącego inwestycji gospodarczej na przedmiotowym terenie.</w:t>
      </w:r>
    </w:p>
    <w:p w14:paraId="298C091B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strefy gospodarczej w Czachorowie określa załącznik do uchwały.</w:t>
      </w:r>
    </w:p>
    <w:p w14:paraId="7C46197C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pomoc udzielona na podstawie niniejszej uchwały jest pomocą publiczną, to stanowi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a jej udzielenie następuje zgodnie z warunkami określonymi w rozporządzeniu Komisji Europejskiej nr 2023/2831 z dnia 13 grudnia 2023 roku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 nr 2023/2831 z dnia 15 grudnia 2023 r.)</w:t>
      </w:r>
    </w:p>
    <w:p w14:paraId="284CB198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rozumieniu rozporządzenia Komisji (UE) nr 2023/2831, ma obowiązek przedłożenia:</w:t>
      </w:r>
    </w:p>
    <w:p w14:paraId="2145DE53" w14:textId="77777777" w:rsidR="00A77B3E" w:rsidRDefault="00CC56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wszystkich zaświadczeń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lub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i rybołówstwie, którą otrzymał w ciągu 3 minionych lat,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otrzymanej w tym okresie;</w:t>
      </w:r>
    </w:p>
    <w:p w14:paraId="106EE248" w14:textId="77777777" w:rsidR="00A77B3E" w:rsidRDefault="00CC56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określonych w rozporządzeniu Rady Ministrów z dnia 29 marca 2010 r. w sprawie zakresu informacji przedstawianych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2024.40).</w:t>
      </w:r>
    </w:p>
    <w:p w14:paraId="08EBAC9E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Przez okres korzystania z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podatnik jest zobowiązany do przedkładania do dnia 31 stycznia każdego roku podatkowego zaświadczeń albo oświadczeń i informacji, o których mowa w ust. 1.</w:t>
      </w:r>
    </w:p>
    <w:p w14:paraId="5449CF50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przekroczenia dopuszczalnego progu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uzyskania innej pomocy publicznej w odniesieniu do tych samych kosztów kwalifikowanych, na pokrycie których przeznaczona jest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udzielana na podstawie uchwały, po terminie określonym w ust. 2, podatnik jest zobowiązany do poinformowania o tym fakcie organ udzielający pomoc na podstawie niniejszej uchwały w terminie 7 dni, przez złożenie  zaświadczeń o uzyskanej pomocy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lub złożenie oświadczenia o wielkości uzyskanej pomocy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albo stosownej informacji o uzyskaniu innej pomocy publicznej.</w:t>
      </w:r>
    </w:p>
    <w:p w14:paraId="2EA30675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Podatnik, który wprowadził w błąd organ podatkowy co do spełnienia warunków uprawniających do uzyskania zwolnienia, traci prawo do zwolnienia za cały okres, przez jaki korzystał ze zwolnienia.</w:t>
      </w:r>
    </w:p>
    <w:p w14:paraId="3F3B7A8A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Zwolnienie udzielone podatnikom, o których mowa w ust. 3 i 4 staje się zaległością podatkową zgodnie z przepisami ustawy z dnia 29 sierpnia 1997 r. – Ordynacja podatkowa (t. j. Dz. U. z 2023 r., poz. 2383 ze zmianami) i podlega zwrotowi do budżetu gminy Gostyń.</w:t>
      </w:r>
    </w:p>
    <w:p w14:paraId="67D8D746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Gostynia.</w:t>
      </w:r>
    </w:p>
    <w:p w14:paraId="04C77BCA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Rady Miejskiej w Gostyniu nr XXXVIII/562/14 z dnia 30 czerwca 2014 roku w sprawie zwolnień z podatku od nieruchomości na terenie strefy gospodarczej w Czachorowie.</w:t>
      </w:r>
    </w:p>
    <w:p w14:paraId="73E4A250" w14:textId="77777777" w:rsidR="00A77B3E" w:rsidRDefault="00CC56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F12F2" w14:paraId="194994AD" w14:textId="77777777" w:rsidTr="00C8358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533BE2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C8C9C00" w14:textId="6BF60A06" w:rsidR="00DF12F2" w:rsidRDefault="00DF12F2" w:rsidP="00C83581">
            <w:pPr>
              <w:tabs>
                <w:tab w:val="center" w:pos="2443"/>
                <w:tab w:val="left" w:pos="2865"/>
              </w:tabs>
              <w:jc w:val="left"/>
            </w:pPr>
          </w:p>
        </w:tc>
      </w:tr>
    </w:tbl>
    <w:p w14:paraId="11342E21" w14:textId="77777777" w:rsidR="00C83581" w:rsidRDefault="00C83581" w:rsidP="00C83581">
      <w:pPr>
        <w:rPr>
          <w:szCs w:val="20"/>
        </w:rPr>
      </w:pPr>
    </w:p>
    <w:p w14:paraId="19DA753E" w14:textId="77777777" w:rsidR="00C83581" w:rsidRDefault="00C83581" w:rsidP="00C8358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D08969" w14:textId="77777777" w:rsidR="00C83581" w:rsidRDefault="00C83581" w:rsidP="00C835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III/30/24</w:t>
      </w:r>
    </w:p>
    <w:p w14:paraId="173482B3" w14:textId="77777777" w:rsidR="00C83581" w:rsidRDefault="00C83581" w:rsidP="00C835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486C2C0" w14:textId="77777777" w:rsidR="00C83581" w:rsidRDefault="00C83581" w:rsidP="00C835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50EA22A8" w14:textId="77777777" w:rsidR="00C83581" w:rsidRDefault="00C83581" w:rsidP="00C835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sprawie: zwolnień z podatku od nieruchomości na terenie strefy gospodarczej w  Czachorowie</w:t>
      </w:r>
    </w:p>
    <w:p w14:paraId="414057E1" w14:textId="77777777" w:rsidR="00C83581" w:rsidRDefault="00C83581" w:rsidP="00C83581">
      <w:pPr>
        <w:spacing w:before="120" w:after="120"/>
        <w:ind w:firstLine="227"/>
        <w:rPr>
          <w:szCs w:val="20"/>
        </w:rPr>
      </w:pPr>
      <w:r>
        <w:rPr>
          <w:szCs w:val="20"/>
        </w:rPr>
        <w:t>Działając na podstawie art. 7 ust. 3 ustawy z 12 stycznia 1991 r. o podatkach i opłatach lokalnych, rada gminy może wprowadzić zwolnienia przedmiotowe w podatku od nieruchomości.</w:t>
      </w:r>
    </w:p>
    <w:p w14:paraId="5C782C34" w14:textId="77777777" w:rsidR="00C83581" w:rsidRDefault="00C83581" w:rsidP="00C83581">
      <w:pPr>
        <w:spacing w:before="120" w:after="120"/>
        <w:ind w:firstLine="227"/>
        <w:rPr>
          <w:szCs w:val="20"/>
        </w:rPr>
      </w:pPr>
      <w:r>
        <w:rPr>
          <w:szCs w:val="20"/>
        </w:rPr>
        <w:t>Uchwała obejmuje zwolnienie z podatku od nieruchomości gruntów, budynków i budowli powstałych na obszarze strefy gospodarczej w Czachorowie. Wyznaczone w załączniku obszary objęte są w planach zagospodarowania przestrzennego z przeznaczeniem na działalność gospodarczą.</w:t>
      </w:r>
    </w:p>
    <w:p w14:paraId="09449C16" w14:textId="77777777" w:rsidR="00C83581" w:rsidRDefault="00C83581" w:rsidP="00C8358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Rozporządzenie Komisji (UE) 2023/2831 w sprawie stosowania art. 107 i 108 Traktatu o funkcjonowaniu Unii Europejskiej do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zastąpiło rozporządzenie Komisji (UE) nr 1407/213, które przestało obowiązywać. W związku z powyższym należy  dostosować uchwałę w sprawie zwolnień z podatku od nieruchomości na terenie strefy gospodarczej w Czachorowie do obowiązujących przepisów.</w:t>
      </w:r>
    </w:p>
    <w:p w14:paraId="36D9812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13D4408" w14:textId="77793CA1" w:rsidR="00A77B3E" w:rsidRDefault="00CC563D">
      <w:pPr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 w:rsidR="00C8358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14:paraId="0345661C" w14:textId="77777777" w:rsidR="00DF12F2" w:rsidRDefault="00DF12F2">
      <w:pPr>
        <w:spacing w:before="120" w:after="120"/>
        <w:ind w:firstLine="227"/>
        <w:rPr>
          <w:szCs w:val="20"/>
        </w:rPr>
      </w:pPr>
    </w:p>
    <w:sectPr w:rsidR="00DF12F2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6464" w14:textId="77777777" w:rsidR="00CC563D" w:rsidRDefault="00CC563D">
      <w:r>
        <w:separator/>
      </w:r>
    </w:p>
  </w:endnote>
  <w:endnote w:type="continuationSeparator" w:id="0">
    <w:p w14:paraId="3D924F53" w14:textId="77777777" w:rsidR="00CC563D" w:rsidRDefault="00C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12F2" w14:paraId="5DDBA2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0D8D48C" w14:textId="77777777" w:rsidR="00DF12F2" w:rsidRDefault="00CC563D">
          <w:pPr>
            <w:jc w:val="left"/>
            <w:rPr>
              <w:sz w:val="18"/>
            </w:rPr>
          </w:pPr>
          <w:r>
            <w:rPr>
              <w:sz w:val="18"/>
            </w:rPr>
            <w:t>Id: 20806A13-55B9-430C-A9F0-8201AE5D650D.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5E9DE2" w14:textId="77777777" w:rsidR="00DF12F2" w:rsidRDefault="00CC5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EB2FBF" w14:textId="77777777" w:rsidR="00DF12F2" w:rsidRDefault="00DF12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12F2" w14:paraId="3C50638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D5E375" w14:textId="77777777" w:rsidR="00DF12F2" w:rsidRDefault="00CC563D">
          <w:pPr>
            <w:jc w:val="left"/>
            <w:rPr>
              <w:sz w:val="18"/>
            </w:rPr>
          </w:pPr>
          <w:r>
            <w:rPr>
              <w:sz w:val="18"/>
            </w:rPr>
            <w:t>Id: 20806A13-55B9-430C-A9F0-8201AE5D650D.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F83BF58" w14:textId="77777777" w:rsidR="00DF12F2" w:rsidRDefault="00CC5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06A2E8" w14:textId="77777777" w:rsidR="00DF12F2" w:rsidRDefault="00DF12F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12F2" w14:paraId="2428B62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673A94" w14:textId="77777777" w:rsidR="00DF12F2" w:rsidRDefault="00CC563D">
          <w:pPr>
            <w:jc w:val="left"/>
            <w:rPr>
              <w:sz w:val="18"/>
            </w:rPr>
          </w:pPr>
          <w:r>
            <w:rPr>
              <w:sz w:val="18"/>
            </w:rPr>
            <w:t>Id: 20806A13-55B9-430C-A9F0-8201AE5D650D.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3EFACF" w14:textId="2FBFBFA2" w:rsidR="00DF12F2" w:rsidRDefault="00CC5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E01596" w14:textId="77777777" w:rsidR="00DF12F2" w:rsidRDefault="00DF12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3FAE" w14:textId="77777777" w:rsidR="00CC563D" w:rsidRDefault="00CC563D">
      <w:r>
        <w:separator/>
      </w:r>
    </w:p>
  </w:footnote>
  <w:footnote w:type="continuationSeparator" w:id="0">
    <w:p w14:paraId="24349CE0" w14:textId="77777777" w:rsidR="00CC563D" w:rsidRDefault="00CC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0379D"/>
    <w:rsid w:val="00A77B3E"/>
    <w:rsid w:val="00C83581"/>
    <w:rsid w:val="00CA2A55"/>
    <w:rsid w:val="00CC563D"/>
    <w:rsid w:val="00DF12F2"/>
    <w:rsid w:val="00E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1D045"/>
  <w15:docId w15:val="{EAF205E9-E00E-4D05-AA87-7513069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III/30/24 z dnia 20 czerwca 2024 r.</dc:title>
  <dc:subject>w sprawie zwolnień z^podatku od nieruchomości na terenie strefy gospodarczej w^Czachorowie</dc:subject>
  <dc:creator>mmajewska</dc:creator>
  <cp:lastModifiedBy>Milena Majewska</cp:lastModifiedBy>
  <cp:revision>3</cp:revision>
  <dcterms:created xsi:type="dcterms:W3CDTF">2024-06-20T08:05:00Z</dcterms:created>
  <dcterms:modified xsi:type="dcterms:W3CDTF">2024-06-20T08:08:00Z</dcterms:modified>
  <cp:category>Akt prawny</cp:category>
</cp:coreProperties>
</file>