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C3DD35F" w14:textId="77777777" w:rsidR="00A77B3E" w:rsidRDefault="00501337">
      <w:pPr>
        <w:jc w:val="center"/>
        <w:rPr>
          <w:b/>
          <w:caps/>
        </w:rPr>
      </w:pPr>
      <w:r>
        <w:rPr>
          <w:b/>
          <w:caps/>
        </w:rPr>
        <w:t>Uchwała Nr IX/77/24</w:t>
      </w:r>
      <w:r>
        <w:rPr>
          <w:b/>
          <w:caps/>
        </w:rPr>
        <w:br/>
        <w:t>Rady Miejskiej w Gostyniu</w:t>
      </w:r>
    </w:p>
    <w:p w14:paraId="6AE2DED7" w14:textId="77777777" w:rsidR="00A77B3E" w:rsidRDefault="00501337">
      <w:pPr>
        <w:spacing w:before="280" w:after="280"/>
        <w:jc w:val="center"/>
        <w:rPr>
          <w:b/>
          <w:caps/>
        </w:rPr>
      </w:pPr>
      <w:r>
        <w:t>z dnia 19 grudnia 2024 r.</w:t>
      </w:r>
    </w:p>
    <w:p w14:paraId="1C8BDDB6" w14:textId="77777777" w:rsidR="00A77B3E" w:rsidRDefault="00501337">
      <w:pPr>
        <w:keepNext/>
        <w:spacing w:after="480"/>
        <w:jc w:val="center"/>
      </w:pPr>
      <w:r>
        <w:rPr>
          <w:b/>
        </w:rPr>
        <w:t>w sprawie zmiany uchwały nr XXXV/441/22 Rady Miejskiej w Gostyniu w sprawie przyjęcia regulaminu Targowiska Miejskiego w Gostyniu.</w:t>
      </w:r>
    </w:p>
    <w:p w14:paraId="3CC54F7B" w14:textId="77777777" w:rsidR="00A77B3E" w:rsidRDefault="00501337">
      <w:pPr>
        <w:keepLines/>
        <w:spacing w:before="120" w:after="120"/>
        <w:ind w:firstLine="227"/>
      </w:pPr>
      <w:r>
        <w:t>Na podstawie art. 40 ust. 2 pkt 4 w związku z </w:t>
      </w:r>
      <w:r>
        <w:t>art. 41 ust. 1 oraz art. 7 ust.1 pkt 11 ustawy z dnia 8 marca 1990 roku o samorządzie gminnym (Dz. U. z 2024 r., poz. 1465 ze zm.), Rada Miejska</w:t>
      </w:r>
      <w:r>
        <w:br/>
        <w:t>w Gostyniu uchwala, co następuje:</w:t>
      </w:r>
    </w:p>
    <w:p w14:paraId="7886FCA5" w14:textId="77777777" w:rsidR="00A77B3E" w:rsidRDefault="00501337">
      <w:pPr>
        <w:keepLines/>
        <w:spacing w:before="120" w:after="120"/>
        <w:ind w:firstLine="340"/>
      </w:pPr>
      <w:r>
        <w:rPr>
          <w:b/>
        </w:rPr>
        <w:t>§ 1. </w:t>
      </w:r>
      <w:r>
        <w:t>W uchwale Nr XXXV/441/22 Rady Miejskiej w Gostyniu z dnia 10 marca 2022 r. w sprawie przyjęcia regulaminu Targowiska Miejskiego w Gostyniu wprowadza się zmianę w załączniku nr 1, w brzmieniu następującym:</w:t>
      </w:r>
    </w:p>
    <w:p w14:paraId="6D973369" w14:textId="77777777" w:rsidR="00A77B3E" w:rsidRDefault="00501337">
      <w:pPr>
        <w:spacing w:before="120" w:after="120"/>
        <w:ind w:left="340" w:hanging="227"/>
      </w:pPr>
      <w:r>
        <w:t>1) </w:t>
      </w:r>
      <w:r>
        <w:t>§ 1 ust. 1 otrzymuje brzmienie:</w:t>
      </w:r>
    </w:p>
    <w:p w14:paraId="5C9C2B85" w14:textId="77777777" w:rsidR="00A77B3E" w:rsidRDefault="00501337">
      <w:pPr>
        <w:keepLines/>
        <w:spacing w:before="120" w:after="120"/>
        <w:ind w:left="453" w:firstLine="227"/>
      </w:pPr>
      <w:r>
        <w:t>„</w:t>
      </w:r>
      <w:r>
        <w:t>§ 1. 1. </w:t>
      </w:r>
      <w:r>
        <w:t>Niniejszy Regulamin określa zasady i tryb korzystania z Targowiska Miejskiego w Gostyniu zlokalizowanego przy ul. Nowe Wrota oraz przy ul. Łąkowej  zwanego dalej Targowiskiem.</w:t>
      </w:r>
      <w:r>
        <w:t>”</w:t>
      </w:r>
      <w:r>
        <w:t>;</w:t>
      </w:r>
    </w:p>
    <w:p w14:paraId="6E3E6834" w14:textId="77777777" w:rsidR="00A77B3E" w:rsidRDefault="00501337">
      <w:pPr>
        <w:spacing w:before="120" w:after="120"/>
        <w:ind w:left="340" w:hanging="227"/>
      </w:pPr>
      <w:r>
        <w:t>2) </w:t>
      </w:r>
      <w:r>
        <w:t>§ 2 ust.1 otrzymuje brzmienie:</w:t>
      </w:r>
    </w:p>
    <w:p w14:paraId="6B307964" w14:textId="77777777" w:rsidR="00A77B3E" w:rsidRDefault="00501337">
      <w:pPr>
        <w:keepLines/>
        <w:spacing w:before="120" w:after="120"/>
        <w:ind w:left="453" w:firstLine="227"/>
      </w:pPr>
      <w:r>
        <w:t>„</w:t>
      </w:r>
      <w:r>
        <w:t>§ 2. 1. </w:t>
      </w:r>
      <w:r>
        <w:t>Targowisko przy ul. Nowe Wrota jest czynne we wtorki, piątki i soboty w godzinach 6.00 – 16.00, a przy ul. Łąkowej we wtorki i piątki w godzinach 6.00 – 16.00.</w:t>
      </w:r>
      <w:r>
        <w:t>”</w:t>
      </w:r>
      <w:r>
        <w:t>.</w:t>
      </w:r>
    </w:p>
    <w:p w14:paraId="3DADDDC0" w14:textId="77777777" w:rsidR="00A77B3E" w:rsidRDefault="00501337">
      <w:pPr>
        <w:keepLines/>
        <w:spacing w:before="120" w:after="120"/>
        <w:ind w:firstLine="340"/>
      </w:pPr>
      <w:r>
        <w:rPr>
          <w:b/>
        </w:rPr>
        <w:t>§ 2. </w:t>
      </w:r>
      <w:r>
        <w:t>Wykonanie uchwały powierza się Burmistrzowi Gostynia.</w:t>
      </w:r>
    </w:p>
    <w:p w14:paraId="5220E24B" w14:textId="77777777" w:rsidR="00A77B3E" w:rsidRDefault="00501337">
      <w:pPr>
        <w:keepNext/>
        <w:keepLines/>
        <w:spacing w:before="120" w:after="120"/>
        <w:ind w:firstLine="340"/>
      </w:pPr>
      <w:r>
        <w:rPr>
          <w:b/>
        </w:rPr>
        <w:t>§ 3. </w:t>
      </w:r>
      <w:r>
        <w:t>Uchwała wchodzi w życie po upływie 14 dni od daty ogłoszenia w Dzienniku Urzędowym Województwa Wielkopolskiego.</w:t>
      </w:r>
    </w:p>
    <w:p w14:paraId="52964564" w14:textId="77777777" w:rsidR="00A77B3E" w:rsidRDefault="00A77B3E">
      <w:pPr>
        <w:keepNext/>
        <w:keepLines/>
        <w:spacing w:before="120" w:after="120"/>
        <w:ind w:firstLine="340"/>
      </w:pPr>
    </w:p>
    <w:p w14:paraId="69F0E79D" w14:textId="77777777" w:rsidR="00A77B3E" w:rsidRDefault="00501337">
      <w:pPr>
        <w:keepNext/>
      </w:pPr>
      <w:r>
        <w:rPr>
          <w:color w:val="00000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03"/>
        <w:gridCol w:w="5103"/>
      </w:tblGrid>
      <w:tr w:rsidR="00317A90" w14:paraId="3CB638A8" w14:textId="77777777">
        <w:tc>
          <w:tcPr>
            <w:tcW w:w="2500" w:type="pct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59F26D84" w14:textId="77777777" w:rsidR="00317A90" w:rsidRDefault="00317A90">
            <w:pPr>
              <w:keepNext/>
              <w:keepLines/>
              <w:jc w:val="left"/>
              <w:rPr>
                <w:color w:val="000000"/>
                <w:szCs w:val="22"/>
              </w:rPr>
            </w:pPr>
          </w:p>
        </w:tc>
        <w:tc>
          <w:tcPr>
            <w:tcW w:w="2500" w:type="pct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446047FB" w14:textId="77777777" w:rsidR="00317A90" w:rsidRDefault="00501337">
            <w:pPr>
              <w:keepNext/>
              <w:keepLines/>
              <w:spacing w:before="560" w:after="560"/>
              <w:ind w:left="1134" w:right="1134"/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 xml:space="preserve">Przewodniczący Rady </w:t>
            </w:r>
            <w:r>
              <w:rPr>
                <w:color w:val="000000"/>
                <w:szCs w:val="22"/>
              </w:rPr>
              <w:t>Miejskiej</w:t>
            </w:r>
            <w:r>
              <w:rPr>
                <w:color w:val="000000"/>
                <w:szCs w:val="22"/>
              </w:rPr>
              <w:br/>
            </w:r>
            <w:r>
              <w:rPr>
                <w:color w:val="000000"/>
                <w:szCs w:val="22"/>
              </w:rPr>
              <w:br/>
            </w:r>
            <w:r>
              <w:rPr>
                <w:color w:val="000000"/>
                <w:szCs w:val="22"/>
              </w:rPr>
              <w:br/>
            </w:r>
            <w:r>
              <w:rPr>
                <w:b/>
              </w:rPr>
              <w:t>Maciej Czajka</w:t>
            </w:r>
          </w:p>
        </w:tc>
      </w:tr>
    </w:tbl>
    <w:p w14:paraId="35A86205" w14:textId="77777777" w:rsidR="00A77B3E" w:rsidRDefault="00A77B3E">
      <w:pPr>
        <w:keepNext/>
        <w:sectPr w:rsidR="00A77B3E">
          <w:footerReference w:type="default" r:id="rId6"/>
          <w:endnotePr>
            <w:numFmt w:val="decimal"/>
          </w:endnotePr>
          <w:pgSz w:w="11906" w:h="16838"/>
          <w:pgMar w:top="850" w:right="850" w:bottom="1417" w:left="850" w:header="708" w:footer="708" w:gutter="0"/>
          <w:cols w:space="708"/>
          <w:docGrid w:linePitch="360"/>
        </w:sectPr>
      </w:pPr>
    </w:p>
    <w:p w14:paraId="17C51D41" w14:textId="77777777" w:rsidR="00317A90" w:rsidRDefault="00317A90">
      <w:pPr>
        <w:rPr>
          <w:szCs w:val="20"/>
        </w:rPr>
      </w:pPr>
    </w:p>
    <w:p w14:paraId="00000C60" w14:textId="77777777" w:rsidR="00317A90" w:rsidRDefault="00501337">
      <w:pPr>
        <w:jc w:val="center"/>
        <w:rPr>
          <w:szCs w:val="20"/>
        </w:rPr>
      </w:pPr>
      <w:r>
        <w:rPr>
          <w:b/>
          <w:szCs w:val="20"/>
        </w:rPr>
        <w:t>Uzasadnienie</w:t>
      </w:r>
    </w:p>
    <w:p w14:paraId="1CE77679" w14:textId="77777777" w:rsidR="00317A90" w:rsidRDefault="00501337">
      <w:pPr>
        <w:spacing w:before="120" w:after="120"/>
        <w:ind w:firstLine="227"/>
        <w:jc w:val="center"/>
        <w:rPr>
          <w:color w:val="000000"/>
          <w:szCs w:val="20"/>
          <w:u w:color="000000"/>
        </w:rPr>
      </w:pPr>
      <w:r>
        <w:rPr>
          <w:b/>
          <w:szCs w:val="20"/>
        </w:rPr>
        <w:t>DO UCHWAŁY NR IX/77/24</w:t>
      </w:r>
    </w:p>
    <w:p w14:paraId="76B8D141" w14:textId="77777777" w:rsidR="00317A90" w:rsidRDefault="00501337">
      <w:pPr>
        <w:spacing w:before="120" w:after="120"/>
        <w:ind w:firstLine="227"/>
        <w:jc w:val="center"/>
        <w:rPr>
          <w:color w:val="000000"/>
          <w:szCs w:val="20"/>
          <w:u w:color="000000"/>
        </w:rPr>
      </w:pPr>
      <w:r>
        <w:rPr>
          <w:b/>
          <w:color w:val="000000"/>
          <w:szCs w:val="20"/>
          <w:u w:color="000000"/>
        </w:rPr>
        <w:t>RADY MIEJSKIEJ W Gostyniu</w:t>
      </w:r>
    </w:p>
    <w:p w14:paraId="2B409550" w14:textId="77777777" w:rsidR="00317A90" w:rsidRDefault="00501337">
      <w:pPr>
        <w:spacing w:before="120" w:after="120"/>
        <w:ind w:firstLine="227"/>
        <w:jc w:val="center"/>
        <w:rPr>
          <w:color w:val="000000"/>
          <w:szCs w:val="20"/>
          <w:u w:color="000000"/>
        </w:rPr>
      </w:pPr>
      <w:r>
        <w:rPr>
          <w:color w:val="000000"/>
          <w:szCs w:val="20"/>
          <w:u w:color="000000"/>
        </w:rPr>
        <w:t>z dnia 19 grudnia 2024r.</w:t>
      </w:r>
    </w:p>
    <w:p w14:paraId="67ACEAB6" w14:textId="77777777" w:rsidR="00317A90" w:rsidRDefault="00501337">
      <w:pPr>
        <w:spacing w:before="120" w:after="120"/>
        <w:ind w:firstLine="227"/>
        <w:jc w:val="center"/>
        <w:rPr>
          <w:color w:val="000000"/>
          <w:szCs w:val="20"/>
          <w:u w:color="000000"/>
        </w:rPr>
      </w:pPr>
      <w:r>
        <w:rPr>
          <w:color w:val="000000"/>
          <w:szCs w:val="20"/>
          <w:u w:color="000000"/>
        </w:rPr>
        <w:t xml:space="preserve">w sprawie zmiany uchwały nr </w:t>
      </w:r>
      <w:r>
        <w:rPr>
          <w:color w:val="000000"/>
          <w:szCs w:val="20"/>
          <w:u w:color="000000"/>
        </w:rPr>
        <w:t>XXXV/441/22 Rady Miejskiej w Gostyniu</w:t>
      </w:r>
    </w:p>
    <w:p w14:paraId="6FB54159" w14:textId="77777777" w:rsidR="00317A90" w:rsidRDefault="00501337">
      <w:pPr>
        <w:spacing w:before="120" w:after="120"/>
        <w:ind w:firstLine="227"/>
        <w:jc w:val="center"/>
        <w:rPr>
          <w:color w:val="000000"/>
          <w:szCs w:val="20"/>
          <w:u w:color="000000"/>
        </w:rPr>
      </w:pPr>
      <w:r>
        <w:rPr>
          <w:color w:val="000000"/>
          <w:szCs w:val="20"/>
          <w:u w:color="000000"/>
        </w:rPr>
        <w:t>w sprawie przyjęcia regulaminu Targowiska Miejskiego w Gostyniu.</w:t>
      </w:r>
    </w:p>
    <w:p w14:paraId="1798EF7E" w14:textId="77777777" w:rsidR="00317A90" w:rsidRDefault="00501337">
      <w:pPr>
        <w:spacing w:before="120" w:after="120"/>
        <w:ind w:firstLine="227"/>
        <w:jc w:val="left"/>
        <w:rPr>
          <w:color w:val="000000"/>
          <w:szCs w:val="20"/>
          <w:u w:color="000000"/>
        </w:rPr>
      </w:pPr>
      <w:r>
        <w:rPr>
          <w:color w:val="000000"/>
          <w:szCs w:val="20"/>
          <w:u w:color="000000"/>
        </w:rPr>
        <w:t>Zgodnie z art. 7 ust. I pkt 11 ustawy z dnia 8 marca 1990 roku o samorządzie gminnym do zadań własnych gminy należą sprawy targowisk. Wywołanie uchwały spowodowane jest przydzieleniem nowych miejsc do handlu, który zawiera wskazanie lokalizacji oraz inne istotne informacje związane z organizacją sprzedaży przy ul. Łąkowej.</w:t>
      </w:r>
    </w:p>
    <w:p w14:paraId="61286780" w14:textId="77777777" w:rsidR="00317A90" w:rsidRDefault="00501337">
      <w:pPr>
        <w:spacing w:before="120" w:after="120"/>
        <w:ind w:firstLine="227"/>
        <w:jc w:val="left"/>
        <w:rPr>
          <w:color w:val="000000"/>
          <w:szCs w:val="20"/>
          <w:u w:color="000000"/>
        </w:rPr>
      </w:pPr>
      <w:r>
        <w:rPr>
          <w:color w:val="000000"/>
          <w:szCs w:val="20"/>
          <w:u w:color="000000"/>
        </w:rPr>
        <w:t>Biorąc powyższe pod uwagę wprowadzenie uchwały uważa się za zasadne.</w:t>
      </w:r>
    </w:p>
    <w:sectPr w:rsidR="00317A90">
      <w:footerReference w:type="default" r:id="rId7"/>
      <w:endnotePr>
        <w:numFmt w:val="decimal"/>
      </w:endnotePr>
      <w:pgSz w:w="11906" w:h="16838"/>
      <w:pgMar w:top="850" w:right="850" w:bottom="1417" w:left="85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7E9B4F3" w14:textId="77777777" w:rsidR="00501337" w:rsidRDefault="00501337">
      <w:r>
        <w:separator/>
      </w:r>
    </w:p>
  </w:endnote>
  <w:endnote w:type="continuationSeparator" w:id="0">
    <w:p w14:paraId="2B095AB3" w14:textId="77777777" w:rsidR="00501337" w:rsidRDefault="005013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804"/>
      <w:gridCol w:w="3402"/>
    </w:tblGrid>
    <w:tr w:rsidR="00317A90" w14:paraId="72BB002A" w14:textId="77777777">
      <w:tc>
        <w:tcPr>
          <w:tcW w:w="6804" w:type="dxa"/>
          <w:tcBorders>
            <w:top w:val="nil"/>
            <w:left w:val="nil"/>
            <w:bottom w:val="nil"/>
            <w:right w:val="nil"/>
          </w:tcBorders>
          <w:tcMar>
            <w:top w:w="100" w:type="dxa"/>
            <w:left w:w="0" w:type="dxa"/>
            <w:bottom w:w="0" w:type="dxa"/>
            <w:right w:w="0" w:type="dxa"/>
          </w:tcMar>
          <w:hideMark/>
        </w:tcPr>
        <w:p w14:paraId="2F295307" w14:textId="77777777" w:rsidR="00317A90" w:rsidRDefault="00501337">
          <w:pPr>
            <w:jc w:val="left"/>
            <w:rPr>
              <w:sz w:val="18"/>
            </w:rPr>
          </w:pPr>
          <w:r>
            <w:rPr>
              <w:sz w:val="18"/>
            </w:rPr>
            <w:t>Id: 4B9AFC4D-3AE2-4253-9CED-EBFB43A10071. Podpisany</w:t>
          </w: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tcMar>
            <w:top w:w="100" w:type="dxa"/>
            <w:left w:w="0" w:type="dxa"/>
            <w:bottom w:w="0" w:type="dxa"/>
            <w:right w:w="0" w:type="dxa"/>
          </w:tcMar>
          <w:hideMark/>
        </w:tcPr>
        <w:p w14:paraId="5F62F76D" w14:textId="77777777" w:rsidR="00317A90" w:rsidRDefault="00501337">
          <w:pPr>
            <w:jc w:val="right"/>
            <w:rPr>
              <w:sz w:val="18"/>
            </w:rPr>
          </w:pPr>
          <w:r>
            <w:rPr>
              <w:sz w:val="18"/>
            </w:rPr>
            <w:t xml:space="preserve">Strona </w:t>
          </w:r>
          <w:r>
            <w:rPr>
              <w:sz w:val="18"/>
            </w:rPr>
            <w:fldChar w:fldCharType="begin"/>
          </w:r>
          <w:r>
            <w:rPr>
              <w:sz w:val="18"/>
            </w:rPr>
            <w:instrText>PAGE</w:instrText>
          </w:r>
          <w:r>
            <w:rPr>
              <w:sz w:val="18"/>
            </w:rPr>
            <w:fldChar w:fldCharType="separate"/>
          </w:r>
          <w:r>
            <w:rPr>
              <w:noProof/>
              <w:sz w:val="18"/>
            </w:rPr>
            <w:t>1</w:t>
          </w:r>
          <w:r>
            <w:rPr>
              <w:sz w:val="18"/>
            </w:rPr>
            <w:fldChar w:fldCharType="end"/>
          </w:r>
        </w:p>
      </w:tc>
    </w:tr>
  </w:tbl>
  <w:p w14:paraId="0B0236DC" w14:textId="77777777" w:rsidR="00317A90" w:rsidRDefault="00317A90">
    <w:pPr>
      <w:rPr>
        <w:sz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804"/>
      <w:gridCol w:w="3402"/>
    </w:tblGrid>
    <w:tr w:rsidR="00317A90" w14:paraId="248EC94E" w14:textId="77777777">
      <w:tc>
        <w:tcPr>
          <w:tcW w:w="6804" w:type="dxa"/>
          <w:tcBorders>
            <w:top w:val="nil"/>
            <w:left w:val="nil"/>
            <w:bottom w:val="nil"/>
            <w:right w:val="nil"/>
          </w:tcBorders>
          <w:tcMar>
            <w:top w:w="100" w:type="dxa"/>
            <w:left w:w="0" w:type="dxa"/>
            <w:bottom w:w="0" w:type="dxa"/>
            <w:right w:w="0" w:type="dxa"/>
          </w:tcMar>
          <w:hideMark/>
        </w:tcPr>
        <w:p w14:paraId="51BE2A97" w14:textId="77777777" w:rsidR="00317A90" w:rsidRDefault="00501337">
          <w:pPr>
            <w:jc w:val="left"/>
            <w:rPr>
              <w:sz w:val="18"/>
            </w:rPr>
          </w:pPr>
          <w:r>
            <w:rPr>
              <w:sz w:val="18"/>
            </w:rPr>
            <w:t>Id: 4B9AFC4D-3AE2-4253-9CED-EBFB43A10071. Podpisany</w:t>
          </w: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tcMar>
            <w:top w:w="100" w:type="dxa"/>
            <w:left w:w="0" w:type="dxa"/>
            <w:bottom w:w="0" w:type="dxa"/>
            <w:right w:w="0" w:type="dxa"/>
          </w:tcMar>
          <w:hideMark/>
        </w:tcPr>
        <w:p w14:paraId="0774BD4C" w14:textId="77777777" w:rsidR="00317A90" w:rsidRDefault="00501337">
          <w:pPr>
            <w:jc w:val="right"/>
            <w:rPr>
              <w:sz w:val="18"/>
            </w:rPr>
          </w:pPr>
          <w:r>
            <w:rPr>
              <w:sz w:val="18"/>
            </w:rPr>
            <w:t xml:space="preserve">Strona </w:t>
          </w:r>
          <w:r>
            <w:rPr>
              <w:sz w:val="18"/>
            </w:rPr>
            <w:fldChar w:fldCharType="begin"/>
          </w:r>
          <w:r>
            <w:rPr>
              <w:sz w:val="18"/>
            </w:rPr>
            <w:instrText>PAGE</w:instrText>
          </w:r>
          <w:r>
            <w:rPr>
              <w:sz w:val="18"/>
            </w:rPr>
            <w:fldChar w:fldCharType="separate"/>
          </w:r>
          <w:r>
            <w:rPr>
              <w:noProof/>
              <w:sz w:val="18"/>
            </w:rPr>
            <w:t>2</w:t>
          </w:r>
          <w:r>
            <w:rPr>
              <w:sz w:val="18"/>
            </w:rPr>
            <w:fldChar w:fldCharType="end"/>
          </w:r>
        </w:p>
      </w:tc>
    </w:tr>
  </w:tbl>
  <w:p w14:paraId="14CD6DC3" w14:textId="77777777" w:rsidR="00317A90" w:rsidRDefault="00317A90">
    <w:pPr>
      <w:rPr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C858438" w14:textId="77777777" w:rsidR="00501337" w:rsidRDefault="00501337">
      <w:r>
        <w:separator/>
      </w:r>
    </w:p>
  </w:footnote>
  <w:footnote w:type="continuationSeparator" w:id="0">
    <w:p w14:paraId="19FAC143" w14:textId="77777777" w:rsidR="00501337" w:rsidRDefault="0050133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7B3E"/>
    <w:rsid w:val="000F027D"/>
    <w:rsid w:val="00317A90"/>
    <w:rsid w:val="00501337"/>
    <w:rsid w:val="00A77B3E"/>
    <w:rsid w:val="00CA2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8AA16DD"/>
  <w15:docId w15:val="{D21F3383-4DAD-49A9-8C16-CB6A97C148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pl-PL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pPr>
      <w:jc w:val="both"/>
    </w:pPr>
    <w:rPr>
      <w:sz w:val="22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272</Words>
  <Characters>1634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Rada Miejska w Gostyniu</Company>
  <LinksUpToDate>false</LinksUpToDate>
  <CharactersWithSpaces>1903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 IX/77/24 z dnia 19 grudnia 2024 r.</dc:title>
  <dc:subject>w sprawie zmiany uchwały nr XXXV/441/22 Rady Miejskiej w^Gostyniu w^sprawie przyjęcia regulaminu Targowiska Miejskiego w^Gostyniu.</dc:subject>
  <dc:creator>mmajewska</dc:creator>
  <cp:lastModifiedBy>Milena Majewska</cp:lastModifiedBy>
  <cp:revision>2</cp:revision>
  <dcterms:created xsi:type="dcterms:W3CDTF">2024-12-23T13:54:00Z</dcterms:created>
  <dcterms:modified xsi:type="dcterms:W3CDTF">2024-12-23T13:54:00Z</dcterms:modified>
  <cp:category>Akt prawny</cp:category>
</cp:coreProperties>
</file>