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BFD0B" w14:textId="77777777" w:rsidR="00A77B3E" w:rsidRDefault="00321E5C">
      <w:pPr>
        <w:jc w:val="center"/>
        <w:rPr>
          <w:b/>
          <w:caps/>
        </w:rPr>
      </w:pPr>
      <w:r>
        <w:rPr>
          <w:b/>
          <w:caps/>
        </w:rPr>
        <w:t>Uchwała Nr X/81/25</w:t>
      </w:r>
      <w:r>
        <w:rPr>
          <w:b/>
          <w:caps/>
        </w:rPr>
        <w:br/>
        <w:t>Rady Miejskiej w Gostyniu</w:t>
      </w:r>
    </w:p>
    <w:p w14:paraId="1DB75E93" w14:textId="77777777" w:rsidR="00A77B3E" w:rsidRDefault="00321E5C">
      <w:pPr>
        <w:spacing w:before="280" w:after="280"/>
        <w:jc w:val="center"/>
        <w:rPr>
          <w:b/>
          <w:caps/>
        </w:rPr>
      </w:pPr>
      <w:r>
        <w:t>z dnia 13 lutego 2025 r.</w:t>
      </w:r>
    </w:p>
    <w:p w14:paraId="1EB3DD22" w14:textId="77777777" w:rsidR="00A77B3E" w:rsidRDefault="00321E5C">
      <w:pPr>
        <w:keepNext/>
        <w:spacing w:after="480"/>
        <w:jc w:val="center"/>
      </w:pPr>
      <w:r>
        <w:rPr>
          <w:b/>
        </w:rPr>
        <w:t>w sprawie wyboru przewodniczącego Rady Miejskiej w Gostyniu</w:t>
      </w:r>
    </w:p>
    <w:p w14:paraId="75372FE0" w14:textId="77777777" w:rsidR="00A77B3E" w:rsidRDefault="00321E5C">
      <w:pPr>
        <w:keepLines/>
        <w:spacing w:before="120" w:after="120"/>
        <w:ind w:firstLine="227"/>
      </w:pPr>
      <w:r>
        <w:t xml:space="preserve">Na podstawie art. 19 ust. 1 ustawy z dnia 8 marca 1990 r. o samorządzie gminnym (tekst jednolity Dz. U. z 2024 r., </w:t>
      </w:r>
      <w:r>
        <w:t>poz. 1465 ze zm.) oraz § 17 ust. 2 uchwały nr III/25/2002 Rady Miejskiej w Gostyniu z dnia 13 grudnia 2002 r. w sprawie Statutu Gminy Gostyń (tekst jednolity Dziennik Urzędowy Województwa Wielkopolskiego z 2022 r., poz. 9690), Rada Miejska w Gostyniu uchwala, co następuje:</w:t>
      </w:r>
    </w:p>
    <w:p w14:paraId="61348C00" w14:textId="77777777" w:rsidR="00A77B3E" w:rsidRDefault="00321E5C">
      <w:pPr>
        <w:keepLines/>
        <w:spacing w:before="120" w:after="120"/>
        <w:ind w:firstLine="340"/>
      </w:pPr>
      <w:r>
        <w:rPr>
          <w:b/>
        </w:rPr>
        <w:t>§ 1. </w:t>
      </w:r>
      <w:r>
        <w:t>W wyniku przeprowadzonego tajnego głosowania stwierdza się wybór Mateusza Matysiaka na przewodniczącego Rady Miejskiej w Gostyniu.</w:t>
      </w:r>
    </w:p>
    <w:p w14:paraId="37EBBDEF" w14:textId="77777777" w:rsidR="00A77B3E" w:rsidRDefault="00321E5C">
      <w:pPr>
        <w:keepLines/>
        <w:spacing w:before="120" w:after="120"/>
        <w:ind w:firstLine="340"/>
      </w:pPr>
      <w:r>
        <w:rPr>
          <w:b/>
        </w:rPr>
        <w:t>§ 2. </w:t>
      </w:r>
      <w:r>
        <w:t>Protokół komisji skrutacyjnej stanowi integralną część niniejszej uchwały.</w:t>
      </w:r>
    </w:p>
    <w:p w14:paraId="69E23CCF" w14:textId="77777777" w:rsidR="00A77B3E" w:rsidRDefault="00321E5C">
      <w:pPr>
        <w:keepLines/>
        <w:spacing w:before="120" w:after="120"/>
        <w:ind w:firstLine="340"/>
      </w:pPr>
      <w:r>
        <w:rPr>
          <w:b/>
        </w:rPr>
        <w:t>§ 3. </w:t>
      </w:r>
      <w:r>
        <w:t>Uchwała wchodzi w życie z dniem podjęcia.</w:t>
      </w:r>
    </w:p>
    <w:p w14:paraId="2743B9E0" w14:textId="77777777" w:rsidR="00A77B3E" w:rsidRDefault="00321E5C">
      <w:r>
        <w:br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5103"/>
      </w:tblGrid>
      <w:tr w:rsidR="008C5B5E" w14:paraId="20C6CEC8" w14:textId="77777777"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14:paraId="6C3E96B2" w14:textId="77777777" w:rsidR="00A77B3E" w:rsidRDefault="00A77B3E"/>
        </w:tc>
        <w:tc>
          <w:tcPr>
            <w:tcW w:w="5205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14:paraId="38282014" w14:textId="77777777" w:rsidR="00A77B3E" w:rsidRDefault="00321E5C">
            <w:pPr>
              <w:jc w:val="center"/>
            </w:pPr>
            <w:r>
              <w:t>Przewodniczący Rady Miejskiej</w:t>
            </w:r>
          </w:p>
          <w:p w14:paraId="76636B04" w14:textId="77777777" w:rsidR="008C5B5E" w:rsidRDefault="008C5B5E">
            <w:pPr>
              <w:jc w:val="center"/>
            </w:pPr>
          </w:p>
          <w:p w14:paraId="5F0D6ACB" w14:textId="77777777" w:rsidR="008C5B5E" w:rsidRDefault="00321E5C">
            <w:pPr>
              <w:jc w:val="center"/>
            </w:pPr>
            <w:r>
              <w:rPr>
                <w:b/>
              </w:rPr>
              <w:t>Mateusz  Matysiak</w:t>
            </w:r>
          </w:p>
        </w:tc>
      </w:tr>
    </w:tbl>
    <w:p w14:paraId="05F78AC1" w14:textId="77777777" w:rsidR="00A77B3E" w:rsidRDefault="00A77B3E"/>
    <w:sectPr w:rsidR="00A77B3E">
      <w:footerReference w:type="default" r:id="rId6"/>
      <w:endnotePr>
        <w:numFmt w:val="decimal"/>
      </w:endnotePr>
      <w:pgSz w:w="11906" w:h="16838"/>
      <w:pgMar w:top="850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B6AF54" w14:textId="77777777" w:rsidR="00321E5C" w:rsidRDefault="00321E5C">
      <w:r>
        <w:separator/>
      </w:r>
    </w:p>
  </w:endnote>
  <w:endnote w:type="continuationSeparator" w:id="0">
    <w:p w14:paraId="520D868E" w14:textId="77777777" w:rsidR="00321E5C" w:rsidRDefault="00321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8C5B5E" w14:paraId="74E5B8BA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14:paraId="6DF4AC3A" w14:textId="77777777" w:rsidR="008C5B5E" w:rsidRDefault="00321E5C">
          <w:pPr>
            <w:jc w:val="left"/>
            <w:rPr>
              <w:sz w:val="18"/>
            </w:rPr>
          </w:pPr>
          <w:r>
            <w:rPr>
              <w:sz w:val="18"/>
            </w:rPr>
            <w:t>Id: 90C27DFE-5BCB-4031-A2A1-D3D6ECCBD4F2. Podpisany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</w:tcMar>
        </w:tcPr>
        <w:p w14:paraId="5E8023AE" w14:textId="77777777" w:rsidR="008C5B5E" w:rsidRDefault="00321E5C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2BECB4B4" w14:textId="77777777" w:rsidR="008C5B5E" w:rsidRDefault="008C5B5E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3C6500" w14:textId="77777777" w:rsidR="00321E5C" w:rsidRDefault="00321E5C">
      <w:r>
        <w:separator/>
      </w:r>
    </w:p>
  </w:footnote>
  <w:footnote w:type="continuationSeparator" w:id="0">
    <w:p w14:paraId="1441F9E5" w14:textId="77777777" w:rsidR="00321E5C" w:rsidRDefault="00321E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321E5C"/>
    <w:rsid w:val="008C5B5E"/>
    <w:rsid w:val="00A623F9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1D23A0"/>
  <w15:docId w15:val="{D405DDB1-7130-4B7E-A818-0A3BFF913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Gostyniu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X/81/25 z dnia 13 lutego 2025 r.</dc:title>
  <dc:subject>w sprawie wyboru przewodniczącego Rady Miejskiej w^Gostyniu</dc:subject>
  <dc:creator>mmajewska</dc:creator>
  <cp:lastModifiedBy>Milena Majewska</cp:lastModifiedBy>
  <cp:revision>2</cp:revision>
  <dcterms:created xsi:type="dcterms:W3CDTF">2025-02-17T12:51:00Z</dcterms:created>
  <dcterms:modified xsi:type="dcterms:W3CDTF">2025-02-17T12:51:00Z</dcterms:modified>
  <cp:category>Akt prawny</cp:category>
</cp:coreProperties>
</file>