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C47E" w14:textId="0EC46C44" w:rsidR="00A77B3E" w:rsidRPr="005F0946" w:rsidRDefault="005F0946">
      <w:pPr>
        <w:ind w:left="5669"/>
        <w:jc w:val="left"/>
        <w:rPr>
          <w:b/>
          <w:i/>
          <w:sz w:val="20"/>
          <w:u w:val="single"/>
        </w:rPr>
      </w:pPr>
      <w:r w:rsidRPr="005F0946">
        <w:rPr>
          <w:b/>
          <w:i/>
          <w:sz w:val="20"/>
        </w:rPr>
        <w:t xml:space="preserve">                                                                              </w:t>
      </w:r>
      <w:r w:rsidRPr="005F0946">
        <w:rPr>
          <w:b/>
          <w:i/>
          <w:sz w:val="20"/>
          <w:u w:val="single"/>
        </w:rPr>
        <w:t>Projekt</w:t>
      </w:r>
    </w:p>
    <w:p w14:paraId="4CB5ED5D" w14:textId="7CA42A01" w:rsidR="00A77B3E" w:rsidRDefault="005F094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 xml:space="preserve"> </w:t>
      </w:r>
    </w:p>
    <w:p w14:paraId="278EBBAD" w14:textId="77777777" w:rsidR="00A77B3E" w:rsidRDefault="00A77B3E">
      <w:pPr>
        <w:ind w:left="5669"/>
        <w:jc w:val="left"/>
        <w:rPr>
          <w:sz w:val="20"/>
        </w:rPr>
      </w:pPr>
    </w:p>
    <w:p w14:paraId="29C2A834" w14:textId="77777777" w:rsidR="00A77B3E" w:rsidRDefault="005F094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BBB89E4" w14:textId="77777777" w:rsidR="00A77B3E" w:rsidRDefault="005F094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4A5AFBE" w14:textId="77777777" w:rsidR="00A77B3E" w:rsidRDefault="005F0946">
      <w:pPr>
        <w:keepNext/>
        <w:spacing w:after="480"/>
        <w:jc w:val="center"/>
      </w:pPr>
      <w:r>
        <w:rPr>
          <w:b/>
        </w:rPr>
        <w:t xml:space="preserve">w sprawie ustalenia wysokości stawek dotacji przedmiotowej dla </w:t>
      </w:r>
      <w:r>
        <w:rPr>
          <w:b/>
        </w:rPr>
        <w:t>samorządowego zakładu budżetowego – Zakładu Gospodarki Komunalnej i Mieszkaniowej w Gostyniu na 2025 r.</w:t>
      </w:r>
    </w:p>
    <w:p w14:paraId="7353E389" w14:textId="77777777" w:rsidR="00A77B3E" w:rsidRDefault="005F0946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2024 poz. 1465 ze zmianami) w związku z art. 219 ust. 1 i 4 ustawy z dnia 27 sierpnia 2009 r. o finansach publicznych (tekst jednolity Dz. U. z 2024 r., poz. 1530 ze zmianami) Rada Miejska uchwala, co następuje:</w:t>
      </w:r>
    </w:p>
    <w:p w14:paraId="744D04F7" w14:textId="77777777" w:rsidR="00A77B3E" w:rsidRDefault="005F0946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wysokość jednostkowej stawki dotacji przedmiotowej dla Zakładu Gospodarki Komunalnej i Mieszkaniowej w Gostyniu na rok 2025, na remonty budynków i lokali komunalnych w wysokości 10,82 zł/m².</w:t>
      </w:r>
    </w:p>
    <w:p w14:paraId="49C45DDC" w14:textId="77777777" w:rsidR="00A77B3E" w:rsidRDefault="005F094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8BCE351" w14:textId="77777777" w:rsidR="00A77B3E" w:rsidRDefault="005F0946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520D605C" w14:textId="77777777" w:rsidR="005F0946" w:rsidRPr="005F0946" w:rsidRDefault="005F0946" w:rsidP="005F0946"/>
    <w:p w14:paraId="55A10423" w14:textId="77777777" w:rsidR="005F0946" w:rsidRPr="005F0946" w:rsidRDefault="005F0946" w:rsidP="005F0946"/>
    <w:p w14:paraId="3B4B2B3A" w14:textId="77777777" w:rsidR="005F0946" w:rsidRPr="005F0946" w:rsidRDefault="005F0946" w:rsidP="005F0946"/>
    <w:p w14:paraId="46B2BC46" w14:textId="77777777" w:rsidR="005F0946" w:rsidRPr="005F0946" w:rsidRDefault="005F0946" w:rsidP="005F0946"/>
    <w:p w14:paraId="23754D10" w14:textId="77777777" w:rsidR="005F0946" w:rsidRPr="005F0946" w:rsidRDefault="005F0946" w:rsidP="005F0946"/>
    <w:p w14:paraId="118A0F11" w14:textId="77777777" w:rsidR="005F0946" w:rsidRPr="005F0946" w:rsidRDefault="005F0946" w:rsidP="005F0946"/>
    <w:p w14:paraId="1703DC86" w14:textId="77777777" w:rsidR="005F0946" w:rsidRPr="005F0946" w:rsidRDefault="005F0946" w:rsidP="005F0946"/>
    <w:p w14:paraId="640529DB" w14:textId="77777777" w:rsidR="005F0946" w:rsidRPr="005F0946" w:rsidRDefault="005F0946" w:rsidP="005F0946"/>
    <w:p w14:paraId="32AC109B" w14:textId="77777777" w:rsidR="005F0946" w:rsidRPr="005F0946" w:rsidRDefault="005F0946" w:rsidP="005F0946"/>
    <w:p w14:paraId="0EF8068E" w14:textId="77777777" w:rsidR="005F0946" w:rsidRPr="005F0946" w:rsidRDefault="005F0946" w:rsidP="005F0946"/>
    <w:p w14:paraId="59585689" w14:textId="77777777" w:rsidR="005F0946" w:rsidRPr="005F0946" w:rsidRDefault="005F0946" w:rsidP="005F0946"/>
    <w:p w14:paraId="72C8F23D" w14:textId="77777777" w:rsidR="005F0946" w:rsidRPr="005F0946" w:rsidRDefault="005F0946" w:rsidP="005F0946"/>
    <w:p w14:paraId="4089BE97" w14:textId="77777777" w:rsidR="005F0946" w:rsidRPr="005F0946" w:rsidRDefault="005F0946" w:rsidP="005F0946"/>
    <w:p w14:paraId="5856F812" w14:textId="77777777" w:rsidR="005F0946" w:rsidRPr="005F0946" w:rsidRDefault="005F0946" w:rsidP="005F0946"/>
    <w:p w14:paraId="5A065698" w14:textId="77777777" w:rsidR="005F0946" w:rsidRPr="005F0946" w:rsidRDefault="005F0946" w:rsidP="005F0946"/>
    <w:p w14:paraId="4BED1F9D" w14:textId="77777777" w:rsidR="005F0946" w:rsidRPr="005F0946" w:rsidRDefault="005F0946" w:rsidP="005F0946"/>
    <w:p w14:paraId="2DDD8138" w14:textId="77777777" w:rsidR="005F0946" w:rsidRPr="005F0946" w:rsidRDefault="005F0946" w:rsidP="005F0946"/>
    <w:p w14:paraId="5F7D95E8" w14:textId="77777777" w:rsidR="005F0946" w:rsidRPr="005F0946" w:rsidRDefault="005F0946" w:rsidP="005F0946"/>
    <w:p w14:paraId="6878596A" w14:textId="77777777" w:rsidR="005F0946" w:rsidRPr="005F0946" w:rsidRDefault="005F0946" w:rsidP="005F0946"/>
    <w:p w14:paraId="02E12FC3" w14:textId="77777777" w:rsidR="005F0946" w:rsidRPr="005F0946" w:rsidRDefault="005F0946" w:rsidP="005F0946"/>
    <w:p w14:paraId="462D147B" w14:textId="77777777" w:rsidR="005F0946" w:rsidRPr="005F0946" w:rsidRDefault="005F0946" w:rsidP="005F0946"/>
    <w:p w14:paraId="64ECBE28" w14:textId="77777777" w:rsidR="005F0946" w:rsidRPr="005F0946" w:rsidRDefault="005F0946" w:rsidP="005F0946"/>
    <w:p w14:paraId="05A64EA0" w14:textId="77777777" w:rsidR="005F0946" w:rsidRPr="005F0946" w:rsidRDefault="005F0946" w:rsidP="005F0946"/>
    <w:p w14:paraId="546D442C" w14:textId="77777777" w:rsidR="005F0946" w:rsidRPr="005F0946" w:rsidRDefault="005F0946" w:rsidP="005F0946"/>
    <w:p w14:paraId="08F1D3EF" w14:textId="77777777" w:rsidR="005F0946" w:rsidRPr="005F0946" w:rsidRDefault="005F0946" w:rsidP="005F0946"/>
    <w:p w14:paraId="2C99A7C4" w14:textId="77777777" w:rsidR="005F0946" w:rsidRPr="005F0946" w:rsidRDefault="005F0946" w:rsidP="005F0946"/>
    <w:p w14:paraId="47CAF9B5" w14:textId="77777777" w:rsidR="005F0946" w:rsidRPr="005F0946" w:rsidRDefault="005F0946" w:rsidP="005F0946"/>
    <w:p w14:paraId="6824BFA1" w14:textId="77777777" w:rsidR="005F0946" w:rsidRPr="005F0946" w:rsidRDefault="005F0946" w:rsidP="005F0946"/>
    <w:p w14:paraId="5D4D1C7E" w14:textId="77777777" w:rsidR="005F0946" w:rsidRDefault="005F0946" w:rsidP="005F0946">
      <w:pPr>
        <w:rPr>
          <w:b/>
        </w:rPr>
      </w:pPr>
    </w:p>
    <w:p w14:paraId="433ECEAF" w14:textId="77777777" w:rsidR="005F0946" w:rsidRPr="005F0946" w:rsidRDefault="005F0946" w:rsidP="005F0946"/>
    <w:p w14:paraId="2135DCCE" w14:textId="77777777" w:rsidR="005F0946" w:rsidRPr="005F0946" w:rsidRDefault="005F0946" w:rsidP="005F0946">
      <w:bookmarkStart w:id="0" w:name="_Hlk192487976"/>
    </w:p>
    <w:p w14:paraId="3FF566D4" w14:textId="45424347" w:rsidR="005F0946" w:rsidRDefault="005F0946" w:rsidP="005F0946">
      <w:pPr>
        <w:rPr>
          <w:sz w:val="20"/>
          <w:szCs w:val="20"/>
        </w:rPr>
      </w:pPr>
      <w:r>
        <w:rPr>
          <w:sz w:val="20"/>
          <w:szCs w:val="20"/>
        </w:rPr>
        <w:t>Opracował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Marzena Paluszkiewicz</w:t>
      </w:r>
      <w:r>
        <w:rPr>
          <w:sz w:val="20"/>
          <w:szCs w:val="20"/>
        </w:rPr>
        <w:t xml:space="preserve">  – Naczelnik Wydziału </w:t>
      </w:r>
      <w:r>
        <w:rPr>
          <w:sz w:val="20"/>
          <w:szCs w:val="20"/>
        </w:rPr>
        <w:t xml:space="preserve">Gospodarki Komunalnej i Ochrony Środowiska </w:t>
      </w:r>
    </w:p>
    <w:p w14:paraId="44769F5E" w14:textId="77777777" w:rsidR="005F0946" w:rsidRDefault="005F0946" w:rsidP="005F0946">
      <w:pPr>
        <w:rPr>
          <w:sz w:val="20"/>
          <w:szCs w:val="20"/>
        </w:rPr>
      </w:pPr>
    </w:p>
    <w:p w14:paraId="15CCB683" w14:textId="55F325A9" w:rsidR="005F0946" w:rsidRDefault="005F0946" w:rsidP="005F0946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r., radca prawny Jacek Woźniak</w:t>
      </w:r>
    </w:p>
    <w:p w14:paraId="69827F80" w14:textId="77777777" w:rsidR="005F0946" w:rsidRDefault="005F0946" w:rsidP="005F0946">
      <w:pPr>
        <w:rPr>
          <w:sz w:val="20"/>
          <w:szCs w:val="20"/>
        </w:rPr>
      </w:pPr>
    </w:p>
    <w:p w14:paraId="4E624F61" w14:textId="5A0C2A1B" w:rsidR="005F0946" w:rsidRDefault="005F0946" w:rsidP="005F0946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</w:t>
      </w:r>
      <w:r>
        <w:rPr>
          <w:sz w:val="20"/>
          <w:szCs w:val="20"/>
        </w:rPr>
        <w:t>6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</w:t>
      </w:r>
    </w:p>
    <w:bookmarkEnd w:id="0"/>
    <w:p w14:paraId="6C48D4FE" w14:textId="77777777" w:rsidR="005F0946" w:rsidRDefault="005F0946" w:rsidP="005F0946">
      <w:pPr>
        <w:rPr>
          <w:b/>
        </w:rPr>
      </w:pPr>
    </w:p>
    <w:p w14:paraId="0D518A94" w14:textId="77777777" w:rsidR="005F0946" w:rsidRPr="005F0946" w:rsidRDefault="005F0946" w:rsidP="005F0946">
      <w:pPr>
        <w:sectPr w:rsidR="005F0946" w:rsidRPr="005F094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C3E1873" w14:textId="77777777" w:rsidR="008E1924" w:rsidRDefault="008E1924">
      <w:pPr>
        <w:rPr>
          <w:szCs w:val="20"/>
        </w:rPr>
      </w:pPr>
    </w:p>
    <w:p w14:paraId="453CAE99" w14:textId="77777777" w:rsidR="008E1924" w:rsidRDefault="005F094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02ED9C" w14:textId="77777777" w:rsidR="008E1924" w:rsidRDefault="005F09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3F626532" w14:textId="77777777" w:rsidR="008E1924" w:rsidRDefault="005F09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CD0FBBE" w14:textId="77777777" w:rsidR="008E1924" w:rsidRDefault="005F09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 r.</w:t>
      </w:r>
    </w:p>
    <w:p w14:paraId="385673ED" w14:textId="77777777" w:rsidR="008E1924" w:rsidRDefault="005F094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ustalenia wysokości stawek dotacji </w:t>
      </w:r>
      <w:r>
        <w:rPr>
          <w:szCs w:val="20"/>
        </w:rPr>
        <w:t>przedmiotowej dla samorządowego zakładu budżetowego – Zakładu Gospodarki Komunalnej i Mieszkaniowej w Gostyniu na 2025 r.</w:t>
      </w:r>
    </w:p>
    <w:p w14:paraId="67AA2502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 xml:space="preserve">Ustalenie wysokości stawek dotacji przedmiotowej pozwala na dostarczenie informacji, w jakiej wysokości Gmina dopłaca do </w:t>
      </w:r>
      <w:r>
        <w:rPr>
          <w:szCs w:val="20"/>
        </w:rPr>
        <w:t>określonych rodzajów działalności, kalkulowanych wg stawek jednostkowych dotyczących kosztów utrzymania obiektów – budynków i lokali komunalnych.</w:t>
      </w:r>
    </w:p>
    <w:p w14:paraId="055ABCBC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 z budżetu dotację pod warunkiem, iż łączna kwota dotacji nie przekroczy 50% jego wydatków.</w:t>
      </w:r>
    </w:p>
    <w:p w14:paraId="05072735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9 244,75 m²</w:t>
      </w:r>
    </w:p>
    <w:p w14:paraId="7E77C47D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1 284 501,00  zł</w:t>
      </w:r>
    </w:p>
    <w:p w14:paraId="53B9DE01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1C86AA1A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1 184 501,00 zł</w:t>
      </w:r>
    </w:p>
    <w:p w14:paraId="753863D6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100 000,00 zł</w:t>
      </w:r>
    </w:p>
    <w:p w14:paraId="0F5AF205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7,79 % kosztów</w:t>
      </w:r>
    </w:p>
    <w:p w14:paraId="2F03653C" w14:textId="77777777" w:rsidR="008E1924" w:rsidRDefault="005F094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100 000,00 zł : 9 244,75 m² powierzchni  = 10,82 zł/m² powierzchni budynków i lokali.</w:t>
      </w:r>
    </w:p>
    <w:sectPr w:rsidR="008E192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78E0" w14:textId="77777777" w:rsidR="005F0946" w:rsidRDefault="005F0946">
      <w:r>
        <w:separator/>
      </w:r>
    </w:p>
  </w:endnote>
  <w:endnote w:type="continuationSeparator" w:id="0">
    <w:p w14:paraId="5A3861AE" w14:textId="77777777" w:rsidR="005F0946" w:rsidRDefault="005F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E1924" w14:paraId="606AAFE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C8E04D" w14:textId="77777777" w:rsidR="008E1924" w:rsidRDefault="005F094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57BA9B25-1584-44E2-B1A4-20C9DB42B5B3.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51B3C7" w14:textId="77777777" w:rsidR="008E1924" w:rsidRDefault="005F09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30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EB5695" w14:textId="77777777" w:rsidR="008E1924" w:rsidRDefault="008E19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E1924" w14:paraId="122C5A4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69D2B2" w14:textId="77777777" w:rsidR="008E1924" w:rsidRDefault="005F0946">
          <w:pPr>
            <w:jc w:val="left"/>
            <w:rPr>
              <w:sz w:val="18"/>
            </w:rPr>
          </w:pPr>
          <w:r>
            <w:rPr>
              <w:sz w:val="18"/>
            </w:rPr>
            <w:t>Id: 57BA9B25-1584-44E2-B1A4-20C9DB42B5B3.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C4CE54" w14:textId="77777777" w:rsidR="008E1924" w:rsidRDefault="005F09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4304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A908054" w14:textId="77777777" w:rsidR="008E1924" w:rsidRDefault="008E19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6042B" w14:textId="77777777" w:rsidR="005F0946" w:rsidRDefault="005F0946">
      <w:r>
        <w:separator/>
      </w:r>
    </w:p>
  </w:footnote>
  <w:footnote w:type="continuationSeparator" w:id="0">
    <w:p w14:paraId="7215D330" w14:textId="77777777" w:rsidR="005F0946" w:rsidRDefault="005F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F0946"/>
    <w:rsid w:val="008E1924"/>
    <w:rsid w:val="00934A0E"/>
    <w:rsid w:val="00A4304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F7070"/>
  <w15:docId w15:val="{71A1D437-F118-4CAC-9541-3512F1B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marca 2025 r.</dc:title>
  <dc:subject>w sprawie ustalenia wysokości stawek dotacji przedmiotowej dla samorządowego zakładu budżetowego – Zakładu Gospodarki Komunalnej i^Mieszkaniowej w^Gostyniu na 2025^r.</dc:subject>
  <dc:creator>mmajewska</dc:creator>
  <cp:lastModifiedBy>Milena Majewska</cp:lastModifiedBy>
  <cp:revision>3</cp:revision>
  <cp:lastPrinted>2025-03-10T07:33:00Z</cp:lastPrinted>
  <dcterms:created xsi:type="dcterms:W3CDTF">2025-03-10T07:28:00Z</dcterms:created>
  <dcterms:modified xsi:type="dcterms:W3CDTF">2025-03-10T07:33:00Z</dcterms:modified>
  <cp:category>Akt prawny</cp:category>
</cp:coreProperties>
</file>