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34AA8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 w:rsidRPr="006008AC">
        <w:rPr>
          <w:color w:val="000000" w:themeColor="text1"/>
        </w:rPr>
        <w:tab/>
      </w:r>
      <w:r w:rsidRPr="006008AC">
        <w:rPr>
          <w:color w:val="000000" w:themeColor="text1"/>
        </w:rPr>
        <w:tab/>
      </w:r>
      <w:r w:rsidRPr="006008AC">
        <w:rPr>
          <w:color w:val="000000" w:themeColor="text1"/>
        </w:rPr>
        <w:tab/>
      </w:r>
      <w:r w:rsidRPr="006008AC">
        <w:rPr>
          <w:color w:val="000000" w:themeColor="text1"/>
        </w:rPr>
        <w:tab/>
      </w:r>
      <w:r w:rsidRPr="006008AC">
        <w:rPr>
          <w:color w:val="000000" w:themeColor="text1"/>
        </w:rPr>
        <w:tab/>
      </w:r>
      <w:r w:rsidRPr="006008AC">
        <w:rPr>
          <w:color w:val="000000" w:themeColor="text1"/>
        </w:rPr>
        <w:tab/>
        <w:t>Projekt</w:t>
      </w:r>
    </w:p>
    <w:p w14:paraId="5143D670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UCHWAŁA Nr ……</w:t>
      </w:r>
    </w:p>
    <w:p w14:paraId="32866480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RADY MIEJSKIEJ W GOSTYNIU</w:t>
      </w:r>
    </w:p>
    <w:p w14:paraId="68CA45DC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z dnia …………………………………</w:t>
      </w:r>
    </w:p>
    <w:p w14:paraId="32E6EE14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</w:p>
    <w:p w14:paraId="604830FB" w14:textId="1BCF7C0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 xml:space="preserve">w sprawie uchwalenia statutu sołectwa </w:t>
      </w:r>
      <w:r w:rsidR="000B68FA" w:rsidRPr="006008AC">
        <w:rPr>
          <w:color w:val="000000" w:themeColor="text1"/>
        </w:rPr>
        <w:t>Dusina</w:t>
      </w:r>
    </w:p>
    <w:p w14:paraId="4C8C0478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3294500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7ECEED9D" w14:textId="0B3F66EF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Na podstawie art. 35 ust. 1 i 3 ustawy z dnia 8 marca 1990 r. o samorządzie gminnym (tekst jednolity Dz. U. z 2024 r. poz. 1</w:t>
      </w:r>
      <w:r w:rsidR="008C50F8">
        <w:rPr>
          <w:color w:val="000000" w:themeColor="text1"/>
        </w:rPr>
        <w:t>465 ze zm.</w:t>
      </w:r>
      <w:r w:rsidRPr="006008AC">
        <w:rPr>
          <w:color w:val="000000" w:themeColor="text1"/>
        </w:rPr>
        <w:t>) po przeprowadzeniu konsultacji z mieszkańcami,</w:t>
      </w:r>
    </w:p>
    <w:p w14:paraId="637E8E6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929F4B1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Rada Miejska w Gostyniu uchwala, co następuje:</w:t>
      </w:r>
    </w:p>
    <w:p w14:paraId="299CD3A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070DE6E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511C1E2" w14:textId="003601CC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b/>
          <w:bCs/>
          <w:color w:val="000000" w:themeColor="text1"/>
        </w:rPr>
        <w:t>§ 1.</w:t>
      </w:r>
      <w:r w:rsidRPr="006008AC">
        <w:rPr>
          <w:color w:val="000000" w:themeColor="text1"/>
        </w:rPr>
        <w:t xml:space="preserve"> Uchwala się statut dla sołectwa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o następującym brzmieniu:</w:t>
      </w:r>
    </w:p>
    <w:p w14:paraId="1547BD1E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7C2EE7D7" w14:textId="46F9A7E4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 xml:space="preserve">Statut Sołectwa </w:t>
      </w:r>
      <w:r w:rsidR="000B68FA" w:rsidRPr="006008AC">
        <w:rPr>
          <w:color w:val="000000" w:themeColor="text1"/>
        </w:rPr>
        <w:t>Dusina</w:t>
      </w:r>
    </w:p>
    <w:p w14:paraId="2E813007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</w:p>
    <w:p w14:paraId="2D1C5170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1</w:t>
      </w:r>
    </w:p>
    <w:p w14:paraId="326D07CF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Postanowienia ogólne</w:t>
      </w:r>
    </w:p>
    <w:p w14:paraId="1BD16D0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4C50CE22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5300BC5A" w14:textId="18E2FB44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§ 1. 1. Sołectwo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jest jednostką pomocniczą gminy Gostyń.</w:t>
      </w:r>
    </w:p>
    <w:p w14:paraId="5E46A5E8" w14:textId="4E41236C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2. Mieszkańcy </w:t>
      </w:r>
      <w:r w:rsidR="000B68FA" w:rsidRPr="006008AC">
        <w:rPr>
          <w:color w:val="000000" w:themeColor="text1"/>
        </w:rPr>
        <w:t xml:space="preserve">Dusiny </w:t>
      </w:r>
      <w:r w:rsidRPr="006008AC">
        <w:rPr>
          <w:color w:val="000000" w:themeColor="text1"/>
        </w:rPr>
        <w:t>tworzą lokalną wspólnotę samorządową.</w:t>
      </w:r>
    </w:p>
    <w:p w14:paraId="57578D9F" w14:textId="5E0490B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3. Obszar sołectwa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obejmuje miejscowość</w:t>
      </w:r>
      <w:r w:rsidR="000B68FA" w:rsidRPr="006008AC">
        <w:rPr>
          <w:color w:val="000000" w:themeColor="text1"/>
        </w:rPr>
        <w:t xml:space="preserve"> Dusina</w:t>
      </w:r>
      <w:r w:rsidRPr="006008AC">
        <w:rPr>
          <w:color w:val="000000" w:themeColor="text1"/>
        </w:rPr>
        <w:t>.</w:t>
      </w:r>
    </w:p>
    <w:p w14:paraId="54E0EC85" w14:textId="4CEA89AE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Siedzibą organów sołectwa jest miejscowość</w:t>
      </w:r>
      <w:r w:rsidR="000B68FA" w:rsidRPr="006008AC">
        <w:rPr>
          <w:color w:val="000000" w:themeColor="text1"/>
        </w:rPr>
        <w:t xml:space="preserve"> Dusina</w:t>
      </w:r>
      <w:r w:rsidRPr="006008AC">
        <w:rPr>
          <w:color w:val="000000" w:themeColor="text1"/>
        </w:rPr>
        <w:t>.</w:t>
      </w:r>
    </w:p>
    <w:p w14:paraId="53DE896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1B49FB27" w14:textId="5205D4B5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2. Niniejszy statut określa organizację i zakres działania sołectwa</w:t>
      </w:r>
      <w:r w:rsidR="000B68FA" w:rsidRPr="006008AC">
        <w:rPr>
          <w:color w:val="000000" w:themeColor="text1"/>
        </w:rPr>
        <w:t xml:space="preserve"> Dusina</w:t>
      </w:r>
      <w:r w:rsidRPr="006008AC">
        <w:rPr>
          <w:color w:val="000000" w:themeColor="text1"/>
        </w:rPr>
        <w:t>, w tym:</w:t>
      </w:r>
    </w:p>
    <w:p w14:paraId="0034CCA1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obszar sołectwa;</w:t>
      </w:r>
    </w:p>
    <w:p w14:paraId="049AFE94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zakres zadań sołectwa;</w:t>
      </w:r>
    </w:p>
    <w:p w14:paraId="49252F2F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zasady i tryb wyborów organów sołectwa;</w:t>
      </w:r>
    </w:p>
    <w:p w14:paraId="329007DC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organizację i zadania organów sołectwa;</w:t>
      </w:r>
    </w:p>
    <w:p w14:paraId="5A8A5830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zakres i formy kontroli oraz nadzoru organów gminy nad działalnością organów sołectwa;</w:t>
      </w:r>
    </w:p>
    <w:p w14:paraId="31E13803" w14:textId="77777777" w:rsidR="00633362" w:rsidRPr="006008AC" w:rsidRDefault="00633362" w:rsidP="00633362">
      <w:pPr>
        <w:spacing w:line="360" w:lineRule="auto"/>
        <w:ind w:left="360"/>
        <w:jc w:val="both"/>
        <w:rPr>
          <w:color w:val="000000" w:themeColor="text1"/>
        </w:rPr>
      </w:pPr>
    </w:p>
    <w:p w14:paraId="08661E67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zakres zadań przekazywanych jednostce, a także sposób ich realizacji.</w:t>
      </w:r>
    </w:p>
    <w:p w14:paraId="50A91DA6" w14:textId="77777777" w:rsidR="00347B3F" w:rsidRPr="006008AC" w:rsidRDefault="00347B3F" w:rsidP="00347B3F">
      <w:pPr>
        <w:spacing w:line="360" w:lineRule="auto"/>
        <w:ind w:left="708" w:firstLine="360"/>
        <w:jc w:val="both"/>
        <w:rPr>
          <w:color w:val="000000" w:themeColor="text1"/>
        </w:rPr>
      </w:pPr>
      <w:r w:rsidRPr="006008AC">
        <w:rPr>
          <w:color w:val="000000" w:themeColor="text1"/>
        </w:rPr>
        <w:t>2. Ilekroć w niniejszym statucie jest mowa o:</w:t>
      </w:r>
    </w:p>
    <w:p w14:paraId="02E3470B" w14:textId="77777777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gminie –rozumie się przez to gminę Gostyń;</w:t>
      </w:r>
    </w:p>
    <w:p w14:paraId="64292D63" w14:textId="3BB200FB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sołectwie –rozumie się przez to sołectwo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w gminie Gostyń;</w:t>
      </w:r>
    </w:p>
    <w:p w14:paraId="1ABF183E" w14:textId="77777777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statucie gminy –rozumie się przez to statut gminy Gostyń;</w:t>
      </w:r>
    </w:p>
    <w:p w14:paraId="3011D4DF" w14:textId="77777777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radzie –rozumie się przez to Radę Miejską w Gostyniu;</w:t>
      </w:r>
    </w:p>
    <w:p w14:paraId="37203A64" w14:textId="77777777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komisji rewizyjnej –rozumie się przez to Komisję Rewizyjną Rady Miejskiej </w:t>
      </w:r>
      <w:r w:rsidRPr="006008AC">
        <w:rPr>
          <w:color w:val="000000" w:themeColor="text1"/>
        </w:rPr>
        <w:br/>
        <w:t>w Gostyniu;</w:t>
      </w:r>
    </w:p>
    <w:p w14:paraId="6A6CDDD3" w14:textId="77777777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burmistrzu – rozumie się przez to Burmistrza Gostynia;</w:t>
      </w:r>
    </w:p>
    <w:p w14:paraId="6D86DD23" w14:textId="7381E4BD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zebraniu wiejskim –rozumie się przez to zebranie wiejskie sołectwa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br/>
        <w:t>w gminie Gostyń;</w:t>
      </w:r>
    </w:p>
    <w:p w14:paraId="69DE80B9" w14:textId="18162220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sołtysie –rozumie się przez to sołtysa sołectwa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w gminie Gostyń;</w:t>
      </w:r>
    </w:p>
    <w:p w14:paraId="17FD2089" w14:textId="5E770936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radzie sołeckiej –rozumie się przez to radę sołecką sołectwa </w:t>
      </w:r>
      <w:r w:rsidR="000B68FA" w:rsidRPr="006008AC">
        <w:rPr>
          <w:color w:val="000000" w:themeColor="text1"/>
        </w:rPr>
        <w:t xml:space="preserve">Dusina </w:t>
      </w:r>
      <w:r w:rsidRPr="006008AC">
        <w:rPr>
          <w:color w:val="000000" w:themeColor="text1"/>
        </w:rPr>
        <w:t>w gminie Gostyń;</w:t>
      </w:r>
    </w:p>
    <w:p w14:paraId="64D5EDC0" w14:textId="7C4A5F65" w:rsidR="00347B3F" w:rsidRPr="006008AC" w:rsidRDefault="00347B3F" w:rsidP="00347B3F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zebraniu – rozumie się przez to zebranie wyborcze w celu wyboru sołtysa i rady sołeckiej w sołectwie</w:t>
      </w:r>
      <w:r w:rsidR="000B68FA" w:rsidRPr="006008AC">
        <w:rPr>
          <w:color w:val="000000" w:themeColor="text1"/>
        </w:rPr>
        <w:t xml:space="preserve"> Dusina</w:t>
      </w:r>
      <w:r w:rsidRPr="006008AC">
        <w:rPr>
          <w:color w:val="000000" w:themeColor="text1"/>
        </w:rPr>
        <w:t>.</w:t>
      </w:r>
    </w:p>
    <w:p w14:paraId="7E0ED19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198C5F56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39321DE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52B27246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2</w:t>
      </w:r>
    </w:p>
    <w:p w14:paraId="22D6C039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Zadania sołectwa i sposób ich realizacji</w:t>
      </w:r>
    </w:p>
    <w:p w14:paraId="2399078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40C37295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3. Do zadań sołectwa należy:</w:t>
      </w:r>
    </w:p>
    <w:p w14:paraId="250F871C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współdziałanie z organami gminy w wykonywaniu zadań publicznych na rzecz mieszkańców sołectwa;</w:t>
      </w:r>
    </w:p>
    <w:p w14:paraId="5FBF13DD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reprezentowanie interesów mieszkańców sołectwa wobec organów gminy;</w:t>
      </w:r>
    </w:p>
    <w:p w14:paraId="4069E532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398A75D2" w14:textId="06484521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8C50F8">
        <w:rPr>
          <w:color w:val="000000" w:themeColor="text1"/>
        </w:rPr>
        <w:t>465 ze zm.</w:t>
      </w:r>
      <w:bookmarkStart w:id="0" w:name="_GoBack"/>
      <w:bookmarkEnd w:id="0"/>
      <w:r w:rsidRPr="006008AC">
        <w:rPr>
          <w:color w:val="000000" w:themeColor="text1"/>
        </w:rPr>
        <w:t>);</w:t>
      </w:r>
    </w:p>
    <w:p w14:paraId="0FD6DE25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realizacja wydatków z budżetu gminy w zakresie określonym w statucie gminy;</w:t>
      </w:r>
    </w:p>
    <w:p w14:paraId="4114F7A6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opiniowanie projektów uchwał rady w sprawach o podstawowym znaczeniu dla mieszkańców sołectwa;</w:t>
      </w:r>
    </w:p>
    <w:p w14:paraId="5C6D7CB6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6F56310C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58A49EE1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wydawanie opinii na wniosek rady, w szczególności w sprawach dotyczących:</w:t>
      </w:r>
    </w:p>
    <w:p w14:paraId="3E7011F4" w14:textId="77777777" w:rsidR="00347B3F" w:rsidRPr="006008AC" w:rsidRDefault="00347B3F" w:rsidP="00347B3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6C6D8CEA" w14:textId="77777777" w:rsidR="00347B3F" w:rsidRPr="006008AC" w:rsidRDefault="00347B3F" w:rsidP="00347B3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zmian statutu sołectwa,</w:t>
      </w:r>
    </w:p>
    <w:p w14:paraId="41C3CD97" w14:textId="77777777" w:rsidR="00347B3F" w:rsidRPr="006008AC" w:rsidRDefault="00347B3F" w:rsidP="00347B3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szkół i przedszkoli na obszarze sołectwa,</w:t>
      </w:r>
    </w:p>
    <w:p w14:paraId="0FB2F8F1" w14:textId="77777777" w:rsidR="00347B3F" w:rsidRPr="006008AC" w:rsidRDefault="00347B3F" w:rsidP="00347B3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zasad gospodarowania mieniem komunalnym znajdującym się na obszarze sołectwa,</w:t>
      </w:r>
    </w:p>
    <w:p w14:paraId="6004FC48" w14:textId="77777777" w:rsidR="00347B3F" w:rsidRPr="006008AC" w:rsidRDefault="00347B3F" w:rsidP="00347B3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nazewnictwa ulic i placów;</w:t>
      </w:r>
    </w:p>
    <w:p w14:paraId="3A4F41FB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organizowanie przez mieszkańców sołectwa wspólnych prac na rzecz miejsca zamieszkania;</w:t>
      </w:r>
    </w:p>
    <w:p w14:paraId="0DA2FC46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współpraca z radnymi poprzez ułatwienie im kontaktów z wyborcami;</w:t>
      </w:r>
    </w:p>
    <w:p w14:paraId="40B4C4D9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1F0943E" w14:textId="77777777" w:rsidR="00347B3F" w:rsidRPr="006008AC" w:rsidRDefault="00347B3F" w:rsidP="00347B3F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organizowanie i koordynowanie przedsięwzięć mających na celu poprawę warunków życia mieszkańców.</w:t>
      </w:r>
    </w:p>
    <w:p w14:paraId="3573FF71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3E1B61B3" w14:textId="77777777" w:rsidR="00347B3F" w:rsidRPr="006008AC" w:rsidRDefault="00347B3F" w:rsidP="00347B3F">
      <w:pPr>
        <w:spacing w:line="360" w:lineRule="auto"/>
        <w:ind w:left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4. Zadania określone w § 3 sołectwo realizuje w szczególności poprzez:</w:t>
      </w:r>
    </w:p>
    <w:p w14:paraId="3B7FED1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1) podejmowanie uchwał i wydawanie aktów administracyjnych;</w:t>
      </w:r>
    </w:p>
    <w:p w14:paraId="35B755C3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2) wydawanie opinii;</w:t>
      </w:r>
    </w:p>
    <w:p w14:paraId="5561DB7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3) uczestniczenie w organizowaniu i przeprowadzaniu konsultacji społecznych;</w:t>
      </w:r>
    </w:p>
    <w:p w14:paraId="262DB5A8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4) przedstawianie organom gminy projektów inicjatyw społecznych i gospodarczych;</w:t>
      </w:r>
    </w:p>
    <w:p w14:paraId="429EBBCF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5) współpracę w organizacji spotkań radnych i burmistrza z mieszkańcami sołectwa;</w:t>
      </w:r>
    </w:p>
    <w:p w14:paraId="5E97BC81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zgłaszanie wniosków do burmistrza, rady i jej komisji;</w:t>
      </w:r>
    </w:p>
    <w:p w14:paraId="7E278590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współpracę z innymi jednostkami pomocniczymi gminy;</w:t>
      </w:r>
    </w:p>
    <w:p w14:paraId="4D3BEA4F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0E98C26D" w14:textId="77777777" w:rsidR="00347B3F" w:rsidRPr="006008AC" w:rsidRDefault="00347B3F" w:rsidP="00347B3F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utrzymanie i konserwację mienia przekazanego jednostce pomocniczej.</w:t>
      </w:r>
    </w:p>
    <w:p w14:paraId="15678E64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40CE4E0C" w14:textId="77777777" w:rsidR="00347B3F" w:rsidRPr="006008AC" w:rsidRDefault="00347B3F" w:rsidP="00347B3F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3</w:t>
      </w:r>
    </w:p>
    <w:p w14:paraId="4594F348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Zasady i tryb wyborów</w:t>
      </w:r>
    </w:p>
    <w:p w14:paraId="7E45F196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5C51FEE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50ADB89E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33905C2B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442C9E22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7EBB673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7674E77A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7DE11C71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400D1542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8. 1. Zebranie wyborcze w celu wyboru sołtysa i członków rady sołeckiej zwołuje burmistrz.</w:t>
      </w:r>
    </w:p>
    <w:p w14:paraId="50F568B5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71BEB886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3CB9E58A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42A7B886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375EBAE8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Członkiem komisji nie może być osoba kandydująca na sołtysa lub członka rady sołeckiej.</w:t>
      </w:r>
    </w:p>
    <w:p w14:paraId="48352209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3. Wybór członków komisji przeprowadza przewodniczący zebrania.</w:t>
      </w:r>
    </w:p>
    <w:p w14:paraId="39677F3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Wybór członków komisji odbywa się w głosowaniu jawnym.</w:t>
      </w:r>
    </w:p>
    <w:p w14:paraId="528974C5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7E517E15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11. 1. Do zadań komisji należy:</w:t>
      </w:r>
    </w:p>
    <w:p w14:paraId="175EE7A3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1) przyjęcie zgłoszeń kandydatów;</w:t>
      </w:r>
    </w:p>
    <w:p w14:paraId="2EE9235F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2) przeprowadzenie głosowania;</w:t>
      </w:r>
    </w:p>
    <w:p w14:paraId="40FEAE1B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3) ustalenie wyników wyborów;</w:t>
      </w:r>
    </w:p>
    <w:p w14:paraId="056A1D4D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4) sporządzenie protokołu z przeprowadzonych wyborów.</w:t>
      </w:r>
    </w:p>
    <w:p w14:paraId="52F2BE21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4574E9CE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Protokół z przeprowadzonych wyborów stanowi załącznik do protokołu z zebrania.</w:t>
      </w:r>
    </w:p>
    <w:p w14:paraId="313A5A4E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26A72D57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7683359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W lokalu zebrania wydziela się miejsca zapewniające tajność głosowania.</w:t>
      </w:r>
    </w:p>
    <w:p w14:paraId="22AD1EDB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66858867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2BCED73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6. Komisja przeprowadza głosowanie odczytując kolejno uczestników zebrania z listy obecności.</w:t>
      </w:r>
    </w:p>
    <w:p w14:paraId="39246115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7. Uczestnik zebrania otrzymuje od komisji karty do głosowania opatrzone pieczęcią Urzędu Miejskiego w Gostyniu.</w:t>
      </w:r>
    </w:p>
    <w:p w14:paraId="43AD2A43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8. Karta do głosowania obejmuje:</w:t>
      </w:r>
    </w:p>
    <w:p w14:paraId="653B18B1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1) przedmiot i datę głosowania;</w:t>
      </w:r>
    </w:p>
    <w:p w14:paraId="272F1BAA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2) nazwiska i imiona kandydatów w porządku alfabetycznym;</w:t>
      </w:r>
    </w:p>
    <w:p w14:paraId="554508AC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3) pouczenie o sposobie głosowania.</w:t>
      </w:r>
    </w:p>
    <w:p w14:paraId="546A8600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8. Nazwiska i imiona kandydatów na karcie do głosowania wpisuje komisja.</w:t>
      </w:r>
    </w:p>
    <w:p w14:paraId="15A38DD6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9. Sołtysem lub członkiem rady sołeckiej może być wybrana osoba, która najpóźniej </w:t>
      </w:r>
      <w:r w:rsidRPr="006008AC">
        <w:rPr>
          <w:color w:val="000000" w:themeColor="text1"/>
        </w:rPr>
        <w:br/>
        <w:t>w dniu głosowania kończy 18 lat.</w:t>
      </w:r>
    </w:p>
    <w:p w14:paraId="3E850A6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10. Głosowanie odbywa się poprzez:</w:t>
      </w:r>
    </w:p>
    <w:p w14:paraId="10EE06F0" w14:textId="77777777" w:rsidR="00347B3F" w:rsidRPr="006008AC" w:rsidRDefault="00347B3F" w:rsidP="00347B3F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postawienie znaku „X” na karcie do głosowania przy nazwisku: jednego z kandydatów </w:t>
      </w:r>
      <w:r w:rsidRPr="006008AC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168CEB06" w14:textId="77777777" w:rsidR="00347B3F" w:rsidRPr="006008AC" w:rsidRDefault="00347B3F" w:rsidP="00347B3F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008AC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372103BF" w14:textId="77777777" w:rsidR="00347B3F" w:rsidRPr="006008AC" w:rsidRDefault="00347B3F" w:rsidP="00347B3F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008AC">
        <w:rPr>
          <w:color w:val="000000" w:themeColor="text1"/>
        </w:rPr>
        <w:t>W przypadku zgłoszenia większej liczby kandydatów na sołtysa znak „X” stawia się tylko przy jednym kandydacie;</w:t>
      </w:r>
    </w:p>
    <w:p w14:paraId="08998391" w14:textId="77777777" w:rsidR="00347B3F" w:rsidRPr="006008AC" w:rsidRDefault="00347B3F" w:rsidP="00347B3F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008AC">
        <w:rPr>
          <w:color w:val="000000" w:themeColor="text1"/>
        </w:rPr>
        <w:t>Karty do głosowania niewypełnione lub wypełnione w inny sposób uznaje się za głos nieważny.</w:t>
      </w:r>
    </w:p>
    <w:p w14:paraId="0459089A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11. Kartę do głosowania wyborca wrzuca do urny.</w:t>
      </w:r>
    </w:p>
    <w:p w14:paraId="66ABB4E4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12. Przewodniczący komisji odpowiada za utrzymanie porządku i spokoju w czasie głosowania.</w:t>
      </w:r>
    </w:p>
    <w:p w14:paraId="64476A77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13. Burmistrz zapewnia środki niezbędne dla utrzymania porządku i spokoju w czasie głosowania.</w:t>
      </w:r>
    </w:p>
    <w:p w14:paraId="22CC36B1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F5AE784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D7063C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4BB1C029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7D25B510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14. Wygaśnięcie mandatu sołtysa lub członka rady sołeckiej następuje na skutek:</w:t>
      </w:r>
    </w:p>
    <w:p w14:paraId="2AA034A7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1) złożenia na ręce burmistrza pisemnej rezygnacji z pełnionej funkcji;</w:t>
      </w:r>
    </w:p>
    <w:p w14:paraId="5F10BEA9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2) utraty prawa wybieralności na sołtysa i członka rady sołeckiej;</w:t>
      </w:r>
    </w:p>
    <w:p w14:paraId="206F4AFD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3) śmierci.</w:t>
      </w:r>
    </w:p>
    <w:p w14:paraId="689C8D78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58EC3252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78536C0C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§ 16. 1. Sołtys i każdy członek rady sołeckiej mogą być przez zebranie wiejskie odwołani przed upływem kadencji.</w:t>
      </w:r>
    </w:p>
    <w:p w14:paraId="3364F6A8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Odwołanie sołtysa lub członków rady sołeckiej następuje z inicjatywy:</w:t>
      </w:r>
    </w:p>
    <w:p w14:paraId="43574CE5" w14:textId="77777777" w:rsidR="00347B3F" w:rsidRPr="006008AC" w:rsidRDefault="00347B3F" w:rsidP="00347B3F">
      <w:pPr>
        <w:pStyle w:val="Tekstpodstawowywcity"/>
        <w:ind w:left="426" w:hanging="426"/>
        <w:jc w:val="both"/>
        <w:rPr>
          <w:color w:val="000000" w:themeColor="text1"/>
        </w:rPr>
      </w:pPr>
      <w:r w:rsidRPr="006008AC">
        <w:rPr>
          <w:color w:val="000000" w:themeColor="text1"/>
        </w:rPr>
        <w:t>1) 1/10 mieszkańców sołectwa posiadających prawo wybierania zgłoszonej w formie pisemnego wniosku;</w:t>
      </w:r>
    </w:p>
    <w:p w14:paraId="072DBA12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2) burmistrza;</w:t>
      </w:r>
    </w:p>
    <w:p w14:paraId="004805F5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3) rady;</w:t>
      </w:r>
    </w:p>
    <w:p w14:paraId="66192B11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  <w:r w:rsidRPr="006008AC">
        <w:rPr>
          <w:color w:val="000000" w:themeColor="text1"/>
        </w:rPr>
        <w:t>4) komisji rewizyjnej.</w:t>
      </w:r>
    </w:p>
    <w:p w14:paraId="6E962BAD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Wniosek o odwołanie powinien zawierać uzasadnienie.</w:t>
      </w:r>
    </w:p>
    <w:p w14:paraId="121687C8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Odwołanie sołtysa lub członka rady sołeckiej powinno być poprzedzone wysłuchaniem zainteresowanego.</w:t>
      </w:r>
    </w:p>
    <w:p w14:paraId="0563C7EB" w14:textId="77777777" w:rsidR="00347B3F" w:rsidRPr="006008AC" w:rsidRDefault="00347B3F" w:rsidP="00347B3F">
      <w:pPr>
        <w:pStyle w:val="Tekstpodstawowywcity"/>
        <w:jc w:val="both"/>
        <w:rPr>
          <w:strike/>
          <w:color w:val="000000" w:themeColor="text1"/>
        </w:rPr>
      </w:pPr>
      <w:r w:rsidRPr="006008AC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5FF9480E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2. W przypadku przedterminowego wyboru sołtysa i rady sołeckiej przepisy o trybie wyboru stosuje się odpowiednio.</w:t>
      </w:r>
    </w:p>
    <w:p w14:paraId="794E1813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43FE8CAF" w14:textId="77777777" w:rsidR="00347B3F" w:rsidRPr="006008AC" w:rsidRDefault="00347B3F" w:rsidP="00347B3F">
      <w:pPr>
        <w:pStyle w:val="Tekstpodstawowywcity"/>
        <w:jc w:val="both"/>
        <w:rPr>
          <w:color w:val="000000" w:themeColor="text1"/>
        </w:rPr>
      </w:pPr>
      <w:r w:rsidRPr="006008AC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1767F21D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</w:p>
    <w:p w14:paraId="09C00287" w14:textId="77777777" w:rsidR="00347B3F" w:rsidRPr="006008AC" w:rsidRDefault="00347B3F" w:rsidP="00347B3F">
      <w:pPr>
        <w:pStyle w:val="Tekstpodstawowywcity"/>
        <w:ind w:firstLine="0"/>
        <w:jc w:val="both"/>
        <w:rPr>
          <w:color w:val="000000" w:themeColor="text1"/>
        </w:rPr>
      </w:pPr>
    </w:p>
    <w:p w14:paraId="262DAD2B" w14:textId="77777777" w:rsidR="00347B3F" w:rsidRPr="006008AC" w:rsidRDefault="00347B3F" w:rsidP="00347B3F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4</w:t>
      </w:r>
    </w:p>
    <w:p w14:paraId="4158FFF8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Organy sołectwa i rada sołecka</w:t>
      </w:r>
    </w:p>
    <w:p w14:paraId="0E60B38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18. Organami sołectwa są:</w:t>
      </w:r>
    </w:p>
    <w:p w14:paraId="2ED3DAC5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1) sołtys;</w:t>
      </w:r>
    </w:p>
    <w:p w14:paraId="107C8F29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2) zebranie wiejskie.</w:t>
      </w:r>
    </w:p>
    <w:p w14:paraId="158CD85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575416CF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§ 19. 1. Organem uchwałodawczym sołectwa jest zebranie wiejskie.</w:t>
      </w:r>
    </w:p>
    <w:p w14:paraId="4FFBEC8C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Organem wykonawczym sołectwa jest sołtys.</w:t>
      </w:r>
    </w:p>
    <w:p w14:paraId="0EAE9F8A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Rada sołecka jest pomocniczym organem opiniodawczo – doradczym.</w:t>
      </w:r>
    </w:p>
    <w:p w14:paraId="5C2B1B17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4. </w:t>
      </w:r>
      <w:r w:rsidRPr="006008AC">
        <w:rPr>
          <w:rFonts w:eastAsia="Calibri"/>
          <w:color w:val="000000" w:themeColor="text1"/>
        </w:rPr>
        <w:t>Kadencja sołtysa i rady sołeckiej trwa 5 lat</w:t>
      </w:r>
      <w:r w:rsidRPr="006008AC">
        <w:rPr>
          <w:color w:val="000000" w:themeColor="text1"/>
        </w:rPr>
        <w:t>.</w:t>
      </w:r>
    </w:p>
    <w:p w14:paraId="7CBB36C4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20. Do zakresu działania zebrania wiejskiego należy w szczególności:</w:t>
      </w:r>
    </w:p>
    <w:p w14:paraId="3530EF3F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uchwalanie rocznego planu wydatków sołectwa oraz programu działania;</w:t>
      </w:r>
    </w:p>
    <w:p w14:paraId="3157090C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określanie przeznaczenia środków finansowych, w ramach uprawnień przyznanych sołectwu;</w:t>
      </w:r>
    </w:p>
    <w:p w14:paraId="7302DDEF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rozpatrywanie sprawozdania sołtysa z wykonania rocznego planu wydatków sołectwa;</w:t>
      </w:r>
    </w:p>
    <w:p w14:paraId="50090C17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podejmowanie uchwał w sprawach zarządu mieniem komunalnym i gminnym będącym </w:t>
      </w:r>
      <w:r w:rsidRPr="006008AC">
        <w:rPr>
          <w:color w:val="000000" w:themeColor="text1"/>
        </w:rPr>
        <w:br/>
        <w:t>w dyspozycji sołectwa oraz sposobu wykorzystania dochodów z tego źródła;</w:t>
      </w:r>
    </w:p>
    <w:p w14:paraId="0621A859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podejmowanie uchwał w sprawach wydatkowania innych środków;</w:t>
      </w:r>
    </w:p>
    <w:p w14:paraId="54441794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opiniowanie projektów uchwał rady o podstawowym znaczeniu dla mieszkańców sołectwa;</w:t>
      </w:r>
    </w:p>
    <w:p w14:paraId="534959EA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400B34FC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podejmowanie inicjatyw społecznych i gospodarczych przedstawianych organom gminy;</w:t>
      </w:r>
    </w:p>
    <w:p w14:paraId="08FC6C43" w14:textId="77777777" w:rsidR="00347B3F" w:rsidRPr="006008AC" w:rsidRDefault="00347B3F" w:rsidP="00347B3F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podejmowanie uchwał w innych sprawach na wniosek sołtysa, rady sołeckiej lub 1/10 członków zebrania wiejskiego.</w:t>
      </w:r>
    </w:p>
    <w:p w14:paraId="56D1E91B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21. 1. Prawo udziału w zebraniu wiejskim mają stali mieszkańcy sołectwa posiadający prawo do głosowania.</w:t>
      </w:r>
    </w:p>
    <w:p w14:paraId="4DE89570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6EB9C15A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22. 1. Zebranie wiejskie zwołuje sołtys:</w:t>
      </w:r>
    </w:p>
    <w:p w14:paraId="673B877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1) z inicjatywy własnej;</w:t>
      </w:r>
    </w:p>
    <w:p w14:paraId="71C8BE1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2) na wniosek rady;</w:t>
      </w:r>
    </w:p>
    <w:p w14:paraId="3D324F3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3) na wniosek burmistrza;</w:t>
      </w:r>
    </w:p>
    <w:p w14:paraId="4E16451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4) na pisemny wniosek co najmniej 1/10 mieszkańców uprawnionych do udziału w zebraniu.</w:t>
      </w:r>
    </w:p>
    <w:p w14:paraId="4765D8E7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Zebranie wiejskie zwoływane jest w miarę potrzeb, nie rzadziej niż raz w roku.</w:t>
      </w:r>
    </w:p>
    <w:p w14:paraId="293EE352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6CA38C9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59565C58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612178CE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5C2452B2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25. 1. Zebranie wiejskie otwiera sołtys.</w:t>
      </w:r>
    </w:p>
    <w:p w14:paraId="78856B0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3167C8C1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Przewodniczący zebrania wiejskiego:</w:t>
      </w:r>
    </w:p>
    <w:p w14:paraId="758D6C73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1) prowadzi obrady;</w:t>
      </w:r>
    </w:p>
    <w:p w14:paraId="4D867DE6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2) czuwa nad rzetelnością sporządzanego protokołu z zebrania;</w:t>
      </w:r>
    </w:p>
    <w:p w14:paraId="3B98BFCA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3) decyduje o kolejności zabierania głosu przez poszczególnych uczestników zebrania;</w:t>
      </w:r>
    </w:p>
    <w:p w14:paraId="6E027D0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4) zamyka dyskusję nad poszczególnymi punktami obrad;</w:t>
      </w:r>
    </w:p>
    <w:p w14:paraId="70843F4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1C7D5640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F6290AC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5. Porządek obrad może być zmieniony lub uzupełniony na wniosek każdego członka zebrania wiejskiego.</w:t>
      </w:r>
    </w:p>
    <w:p w14:paraId="5354CB88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77111152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26. 1. Uchwały zebrania wiejskiego zapadają zwykłą większością głosów w głosowaniu jawnym.</w:t>
      </w:r>
    </w:p>
    <w:p w14:paraId="64D26CB9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Głosu w dyskusji udziela przewodniczący obrad. Czas jednego wystąpienia nie powinien przekroczyć 5 minut.</w:t>
      </w:r>
    </w:p>
    <w:p w14:paraId="77A1F1CF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Przebieg zebrania wiejskiego jest protokołowany.</w:t>
      </w:r>
    </w:p>
    <w:p w14:paraId="1AC69507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Uchwały zebrania wiejskiego podpisuje przewodniczący zebrania.</w:t>
      </w:r>
    </w:p>
    <w:p w14:paraId="4F4FE6B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27. Do zakresu działania sołtysa należy w szczególności:</w:t>
      </w:r>
    </w:p>
    <w:p w14:paraId="4752C4A9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wykonywanie uchwał zebrania wiejskiego;</w:t>
      </w:r>
    </w:p>
    <w:p w14:paraId="4D4F5A7D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reprezentowanie sołectwa na zewnątrz;</w:t>
      </w:r>
    </w:p>
    <w:p w14:paraId="784F581B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zwoływanie zebrań wiejskich;</w:t>
      </w:r>
    </w:p>
    <w:p w14:paraId="16F3F6D4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zwoływanie posiedzeń rady sołeckiej;</w:t>
      </w:r>
    </w:p>
    <w:p w14:paraId="2850CF9A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kierowanie akcją pomocy w sołectwie w razie wypadków losowych i klęsk żywiołowych;</w:t>
      </w:r>
    </w:p>
    <w:p w14:paraId="3F38FD58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uczestniczenie w naradach sołtysów organizowanych przez burmistrza;</w:t>
      </w:r>
    </w:p>
    <w:p w14:paraId="085BEDDE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przygotowywanie projektów uchwał zebrania wiejskiego;</w:t>
      </w:r>
    </w:p>
    <w:p w14:paraId="49C10968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załatwianie bieżących spraw związanych z zarządzaniem mieniem gminnym i mieniem komunalnym;</w:t>
      </w:r>
    </w:p>
    <w:p w14:paraId="0D92B79F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kierowanie bieżącymi sprawami sołectwa z zakresu administracji publicznej;</w:t>
      </w:r>
    </w:p>
    <w:p w14:paraId="509B0443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5FF4C57" w14:textId="77777777" w:rsidR="00347B3F" w:rsidRPr="006008AC" w:rsidRDefault="00347B3F" w:rsidP="00347B3F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008AC">
        <w:rPr>
          <w:color w:val="000000" w:themeColor="text1"/>
        </w:rPr>
        <w:t>współpraca z organami gminy.</w:t>
      </w:r>
    </w:p>
    <w:p w14:paraId="0E2082D2" w14:textId="77777777" w:rsidR="00347B3F" w:rsidRPr="006008AC" w:rsidRDefault="00347B3F" w:rsidP="00347B3F">
      <w:pPr>
        <w:pStyle w:val="Tekstpodstawowywcity2"/>
        <w:rPr>
          <w:color w:val="000000" w:themeColor="text1"/>
        </w:rPr>
      </w:pPr>
      <w:r w:rsidRPr="006008AC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10476445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29. Sołtys co najmniej raz w roku składa na zebraniu wiejskim sprawozdanie z całokształtu swojej działalności.</w:t>
      </w:r>
    </w:p>
    <w:p w14:paraId="1DDE6477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30. 1. Sołtys może zgłaszać wnioski w imieniu zebrania wiejskiego.</w:t>
      </w:r>
    </w:p>
    <w:p w14:paraId="77C0E1F3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31. 1. Pełnienie funkcji sołtysa ma charakter społeczny.</w:t>
      </w:r>
    </w:p>
    <w:p w14:paraId="3DA91460" w14:textId="77777777" w:rsidR="00347B3F" w:rsidRPr="006008AC" w:rsidRDefault="00347B3F" w:rsidP="00347B3F">
      <w:pPr>
        <w:pStyle w:val="Tekstpodstawowywcity2"/>
        <w:rPr>
          <w:color w:val="000000" w:themeColor="text1"/>
        </w:rPr>
      </w:pPr>
      <w:r w:rsidRPr="006008AC">
        <w:rPr>
          <w:color w:val="000000" w:themeColor="text1"/>
        </w:rPr>
        <w:t>2. Rada ustanawia zasady, na jakich sołtysowi przysługuje dieta oraz zwrot kosztów podróży służbowych.</w:t>
      </w:r>
    </w:p>
    <w:p w14:paraId="1A7F6C5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32. 1. Sołtys współdziała z radą sołecką.</w:t>
      </w:r>
    </w:p>
    <w:p w14:paraId="256BE155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2. Rada sołecka składa się z 4 do 7 osób. </w:t>
      </w:r>
    </w:p>
    <w:p w14:paraId="36B0354C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20F9800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1EB130BC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0EA76BE0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33. Do zadań rady sołeckiej należy w szczególności:</w:t>
      </w:r>
    </w:p>
    <w:p w14:paraId="47E2201B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1) wspomaganie działalności sołtysa poprzez wydawanie opinii;</w:t>
      </w:r>
    </w:p>
    <w:p w14:paraId="48F67A55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2) opracowywanie i przedkładanie sołtysowi projektów uchwał w sprawach rozpatrywanych przez zebranie wiejskie;</w:t>
      </w:r>
    </w:p>
    <w:p w14:paraId="32BFF682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3) współdziałanie z sołtysem w wykonywaniu uchwał zebrania wiejskiego;</w:t>
      </w:r>
    </w:p>
    <w:p w14:paraId="096094B9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  <w:r w:rsidRPr="006008AC">
        <w:rPr>
          <w:color w:val="000000" w:themeColor="text1"/>
        </w:rPr>
        <w:t>4) Inicjowanie działań społecznie użytecznych oraz koordynacja tych działań.</w:t>
      </w:r>
    </w:p>
    <w:p w14:paraId="59363939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103E2C82" w14:textId="77777777" w:rsidR="00347B3F" w:rsidRPr="006008AC" w:rsidRDefault="00347B3F" w:rsidP="00347B3F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5</w:t>
      </w:r>
    </w:p>
    <w:p w14:paraId="3C3E20D0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Mienie i finanse</w:t>
      </w:r>
    </w:p>
    <w:p w14:paraId="367D9E22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0C285EA3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03C3565B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77D48AF1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Rada określa zasady przekazywania mienia, o którym mowa w ust. 1, odrębną uchwałą.</w:t>
      </w:r>
    </w:p>
    <w:p w14:paraId="2FE32DFF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39685F96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7427D00F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3665D619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7BD3404A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36. Sołtys przygotowuje projekt uchwały zebrania wiejskiego w sprawie rocznego planu wydatków sołectwa.</w:t>
      </w:r>
    </w:p>
    <w:p w14:paraId="72565476" w14:textId="77777777" w:rsidR="00347B3F" w:rsidRPr="006008AC" w:rsidRDefault="00347B3F" w:rsidP="00347B3F">
      <w:pPr>
        <w:pStyle w:val="Tekstpodstawowywcity2"/>
        <w:rPr>
          <w:color w:val="000000" w:themeColor="text1"/>
        </w:rPr>
      </w:pPr>
      <w:r w:rsidRPr="006008AC">
        <w:rPr>
          <w:color w:val="000000" w:themeColor="text1"/>
        </w:rPr>
        <w:t>§ 37. 1. Obsługę finansowo – księgową sołectwa zapewnia burmistrz.</w:t>
      </w:r>
    </w:p>
    <w:p w14:paraId="74F31D30" w14:textId="77777777" w:rsidR="00347B3F" w:rsidRPr="006008AC" w:rsidRDefault="00347B3F" w:rsidP="00347B3F">
      <w:pPr>
        <w:pStyle w:val="Tekstpodstawowywcity2"/>
        <w:rPr>
          <w:color w:val="000000" w:themeColor="text1"/>
        </w:rPr>
      </w:pPr>
      <w:r w:rsidRPr="006008AC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2DB3B10D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619C07E0" w14:textId="77777777" w:rsidR="00347B3F" w:rsidRPr="006008AC" w:rsidRDefault="00347B3F" w:rsidP="00347B3F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Rozdział 6</w:t>
      </w:r>
    </w:p>
    <w:p w14:paraId="39E71982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Kontrola i nadzór</w:t>
      </w:r>
    </w:p>
    <w:p w14:paraId="71CA50B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79884B8E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39. 1. Kontrolę działalności organów sołectwa sprawuje rada.</w:t>
      </w:r>
    </w:p>
    <w:p w14:paraId="7CC7922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Funkcję, o której mowa w ust. 1, rada realizuje poprzez działania komisji rewizyjnej.</w:t>
      </w:r>
    </w:p>
    <w:p w14:paraId="0F3FB17A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198842CE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40. 1. Nadzór nad działalnością organów sołectwa sprawowany jest na podstawie kryterium zgodności z prawem.</w:t>
      </w:r>
    </w:p>
    <w:p w14:paraId="1B779621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Organami nadzoru nad działalnością organów sołectwa są rada i burmistrz.</w:t>
      </w:r>
    </w:p>
    <w:p w14:paraId="55C739CB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</w:p>
    <w:p w14:paraId="5700F75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41. Burmistrz może upoważnić pracowników urzędu do dokonania czynności kontrolnych w jego imieniu.</w:t>
      </w:r>
    </w:p>
    <w:p w14:paraId="5B1E83B9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3CB04159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2. Burmistrz może uchylić uchwałę zebrania wiejskiego sprzeczną z prawem, statutem gminy lub statutem sołectwa.</w:t>
      </w:r>
    </w:p>
    <w:p w14:paraId="50C7D7CF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1DAF104B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4. Odwołanie sołtysa powinno być rozpatrzone na najbliższej sesji rady.</w:t>
      </w:r>
    </w:p>
    <w:p w14:paraId="6010DCE5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1F71A42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7FB6FA03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b/>
          <w:bCs/>
          <w:color w:val="000000" w:themeColor="text1"/>
        </w:rPr>
        <w:t>§ 2.</w:t>
      </w:r>
      <w:r w:rsidRPr="006008AC">
        <w:rPr>
          <w:color w:val="000000" w:themeColor="text1"/>
        </w:rPr>
        <w:t xml:space="preserve"> Wykonanie uchwały powierza się Burmistrzowi Gostynia.</w:t>
      </w:r>
    </w:p>
    <w:p w14:paraId="29A25375" w14:textId="753DBDAE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b/>
          <w:bCs/>
          <w:color w:val="000000" w:themeColor="text1"/>
        </w:rPr>
        <w:t>§ 3.</w:t>
      </w:r>
      <w:r w:rsidRPr="006008AC">
        <w:rPr>
          <w:color w:val="000000" w:themeColor="text1"/>
        </w:rPr>
        <w:t xml:space="preserve"> Traci moc uchwała nr XL/5</w:t>
      </w:r>
      <w:r w:rsidR="000B68FA" w:rsidRPr="006008AC">
        <w:rPr>
          <w:color w:val="000000" w:themeColor="text1"/>
        </w:rPr>
        <w:t>46</w:t>
      </w:r>
      <w:r w:rsidRPr="006008AC">
        <w:rPr>
          <w:color w:val="000000" w:themeColor="text1"/>
        </w:rPr>
        <w:t>/10 Rady Miejskiej w Gostyniu z dnia 27 sierpnia 2010 r. w sprawie uchwalenia statutu sołectwa</w:t>
      </w:r>
      <w:r w:rsidR="000B68FA" w:rsidRPr="006008AC">
        <w:rPr>
          <w:color w:val="000000" w:themeColor="text1"/>
        </w:rPr>
        <w:t xml:space="preserve"> Dusina</w:t>
      </w:r>
      <w:r w:rsidRPr="006008AC">
        <w:rPr>
          <w:color w:val="000000" w:themeColor="text1"/>
        </w:rPr>
        <w:t>.</w:t>
      </w:r>
    </w:p>
    <w:p w14:paraId="53687E8D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b/>
          <w:bCs/>
          <w:color w:val="000000" w:themeColor="text1"/>
        </w:rPr>
        <w:t>§ 4.</w:t>
      </w:r>
      <w:r w:rsidRPr="006008AC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6ACBD943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295ACAB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1B1F8D33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24789247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409082D6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2F82BCE" w14:textId="77777777" w:rsidR="00347B3F" w:rsidRPr="006008AC" w:rsidRDefault="00347B3F" w:rsidP="00347B3F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5B52C12" w14:textId="77777777" w:rsidR="00347B3F" w:rsidRPr="006008AC" w:rsidRDefault="00347B3F" w:rsidP="00347B3F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26864CB" w14:textId="77777777" w:rsidR="00347B3F" w:rsidRPr="006008AC" w:rsidRDefault="00347B3F" w:rsidP="00347B3F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9EF7755" w14:textId="77777777" w:rsidR="00347B3F" w:rsidRPr="006008AC" w:rsidRDefault="00347B3F" w:rsidP="00347B3F">
      <w:pPr>
        <w:spacing w:line="360" w:lineRule="auto"/>
        <w:jc w:val="both"/>
        <w:rPr>
          <w:color w:val="000000" w:themeColor="text1"/>
        </w:rPr>
      </w:pPr>
    </w:p>
    <w:p w14:paraId="02C1E04C" w14:textId="77777777" w:rsidR="00347B3F" w:rsidRPr="006008AC" w:rsidRDefault="00347B3F" w:rsidP="00347B3F">
      <w:pPr>
        <w:spacing w:line="360" w:lineRule="auto"/>
        <w:rPr>
          <w:color w:val="000000" w:themeColor="text1"/>
        </w:rPr>
      </w:pPr>
    </w:p>
    <w:p w14:paraId="40B38245" w14:textId="77777777" w:rsidR="00347B3F" w:rsidRPr="006008AC" w:rsidRDefault="00347B3F" w:rsidP="00347B3F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1997818" w14:textId="77777777" w:rsidR="00347B3F" w:rsidRPr="006008AC" w:rsidRDefault="00347B3F" w:rsidP="00347B3F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7A10131" w14:textId="77777777" w:rsidR="00347B3F" w:rsidRPr="006008AC" w:rsidRDefault="00347B3F" w:rsidP="00347B3F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lastRenderedPageBreak/>
        <w:t>Uzasadnienie do</w:t>
      </w:r>
    </w:p>
    <w:p w14:paraId="36B791CA" w14:textId="77777777" w:rsidR="00347B3F" w:rsidRPr="006008AC" w:rsidRDefault="00347B3F" w:rsidP="00347B3F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UCHWAŁY NR</w:t>
      </w:r>
    </w:p>
    <w:p w14:paraId="3B60B5D2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RADY MIEJSKIEJ W GOSTYNIU</w:t>
      </w:r>
    </w:p>
    <w:p w14:paraId="082BFF0D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>z dnia ………………………………………r.</w:t>
      </w:r>
    </w:p>
    <w:p w14:paraId="1AE44D52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</w:p>
    <w:p w14:paraId="43771416" w14:textId="623EA35B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  <w:r w:rsidRPr="006008AC">
        <w:rPr>
          <w:color w:val="000000" w:themeColor="text1"/>
        </w:rPr>
        <w:t xml:space="preserve">w sprawie uchwalenia statutu sołectwa </w:t>
      </w:r>
      <w:r w:rsidR="00AF27F8" w:rsidRPr="006008AC">
        <w:rPr>
          <w:color w:val="000000" w:themeColor="text1"/>
        </w:rPr>
        <w:t>Dusina</w:t>
      </w:r>
    </w:p>
    <w:p w14:paraId="4A4A6CE7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</w:p>
    <w:p w14:paraId="2440BCC0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6295DBA1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2A178D13" w14:textId="77777777" w:rsidR="00347B3F" w:rsidRPr="006008AC" w:rsidRDefault="00347B3F" w:rsidP="00347B3F">
      <w:pPr>
        <w:spacing w:line="360" w:lineRule="auto"/>
        <w:ind w:firstLine="708"/>
        <w:jc w:val="both"/>
        <w:rPr>
          <w:color w:val="000000" w:themeColor="text1"/>
        </w:rPr>
      </w:pPr>
      <w:r w:rsidRPr="006008AC">
        <w:rPr>
          <w:color w:val="000000" w:themeColor="text1"/>
        </w:rPr>
        <w:t>Podjęcie uchwały jest zatem zasadne.</w:t>
      </w:r>
    </w:p>
    <w:p w14:paraId="648BE6B8" w14:textId="77777777" w:rsidR="00347B3F" w:rsidRPr="006008AC" w:rsidRDefault="00347B3F" w:rsidP="00347B3F">
      <w:pPr>
        <w:spacing w:line="360" w:lineRule="auto"/>
        <w:jc w:val="center"/>
        <w:rPr>
          <w:color w:val="000000" w:themeColor="text1"/>
        </w:rPr>
      </w:pPr>
    </w:p>
    <w:p w14:paraId="661F125C" w14:textId="77777777" w:rsidR="00347B3F" w:rsidRPr="006008AC" w:rsidRDefault="00347B3F" w:rsidP="00347B3F">
      <w:pPr>
        <w:rPr>
          <w:color w:val="000000" w:themeColor="text1"/>
        </w:rPr>
      </w:pPr>
    </w:p>
    <w:p w14:paraId="51103461" w14:textId="77777777" w:rsidR="00347B3F" w:rsidRPr="006008AC" w:rsidRDefault="00347B3F" w:rsidP="00347B3F">
      <w:pPr>
        <w:rPr>
          <w:color w:val="000000" w:themeColor="text1"/>
        </w:rPr>
      </w:pPr>
    </w:p>
    <w:p w14:paraId="75B648B9" w14:textId="77777777" w:rsidR="00347B3F" w:rsidRPr="006008AC" w:rsidRDefault="00347B3F" w:rsidP="00347B3F">
      <w:pPr>
        <w:tabs>
          <w:tab w:val="left" w:pos="6740"/>
        </w:tabs>
        <w:rPr>
          <w:color w:val="000000" w:themeColor="text1"/>
        </w:rPr>
      </w:pPr>
    </w:p>
    <w:p w14:paraId="6D10D917" w14:textId="77777777" w:rsidR="00347B3F" w:rsidRPr="006008AC" w:rsidRDefault="00347B3F" w:rsidP="00347B3F">
      <w:pPr>
        <w:rPr>
          <w:color w:val="000000" w:themeColor="text1"/>
        </w:rPr>
      </w:pPr>
    </w:p>
    <w:p w14:paraId="006AF1F1" w14:textId="77777777" w:rsidR="00477C29" w:rsidRPr="006008AC" w:rsidRDefault="00477C29">
      <w:pPr>
        <w:rPr>
          <w:color w:val="000000" w:themeColor="text1"/>
        </w:rPr>
      </w:pPr>
    </w:p>
    <w:p w14:paraId="2F3E2419" w14:textId="77777777" w:rsidR="00B0659C" w:rsidRPr="006008AC" w:rsidRDefault="00B0659C">
      <w:pPr>
        <w:rPr>
          <w:color w:val="000000" w:themeColor="text1"/>
        </w:rPr>
      </w:pPr>
    </w:p>
    <w:p w14:paraId="3B848724" w14:textId="77777777" w:rsidR="00B0659C" w:rsidRPr="006008AC" w:rsidRDefault="00B0659C">
      <w:pPr>
        <w:rPr>
          <w:color w:val="000000" w:themeColor="text1"/>
        </w:rPr>
      </w:pPr>
    </w:p>
    <w:p w14:paraId="6E8D32C5" w14:textId="77777777" w:rsidR="00B0659C" w:rsidRPr="006008AC" w:rsidRDefault="00B0659C">
      <w:pPr>
        <w:rPr>
          <w:color w:val="000000" w:themeColor="text1"/>
        </w:rPr>
      </w:pPr>
    </w:p>
    <w:p w14:paraId="1F3B4BAE" w14:textId="77777777" w:rsidR="00B0659C" w:rsidRPr="006008AC" w:rsidRDefault="00B0659C">
      <w:pPr>
        <w:rPr>
          <w:color w:val="000000" w:themeColor="text1"/>
        </w:rPr>
      </w:pPr>
    </w:p>
    <w:p w14:paraId="7FA42805" w14:textId="77777777" w:rsidR="00B0659C" w:rsidRPr="006008AC" w:rsidRDefault="00B0659C">
      <w:pPr>
        <w:rPr>
          <w:color w:val="000000" w:themeColor="text1"/>
        </w:rPr>
      </w:pPr>
    </w:p>
    <w:p w14:paraId="3CD7C40B" w14:textId="77777777" w:rsidR="00B0659C" w:rsidRPr="006008AC" w:rsidRDefault="00B0659C">
      <w:pPr>
        <w:rPr>
          <w:color w:val="000000" w:themeColor="text1"/>
        </w:rPr>
      </w:pPr>
    </w:p>
    <w:p w14:paraId="6006B157" w14:textId="77777777" w:rsidR="00B0659C" w:rsidRPr="006008AC" w:rsidRDefault="00B0659C">
      <w:pPr>
        <w:rPr>
          <w:color w:val="000000" w:themeColor="text1"/>
        </w:rPr>
      </w:pPr>
    </w:p>
    <w:p w14:paraId="31FFA1C0" w14:textId="77777777" w:rsidR="00B0659C" w:rsidRPr="006008AC" w:rsidRDefault="00B0659C">
      <w:pPr>
        <w:rPr>
          <w:color w:val="000000" w:themeColor="text1"/>
        </w:rPr>
      </w:pPr>
    </w:p>
    <w:p w14:paraId="3D35CF28" w14:textId="77777777" w:rsidR="00B0659C" w:rsidRPr="006008AC" w:rsidRDefault="00B0659C">
      <w:pPr>
        <w:rPr>
          <w:color w:val="000000" w:themeColor="text1"/>
        </w:rPr>
      </w:pPr>
    </w:p>
    <w:p w14:paraId="7383F64E" w14:textId="77777777" w:rsidR="00B0659C" w:rsidRPr="006008AC" w:rsidRDefault="00B0659C">
      <w:pPr>
        <w:rPr>
          <w:color w:val="000000" w:themeColor="text1"/>
        </w:rPr>
      </w:pPr>
    </w:p>
    <w:p w14:paraId="474E0C0D" w14:textId="77777777" w:rsidR="00B0659C" w:rsidRPr="006008AC" w:rsidRDefault="00B0659C">
      <w:pPr>
        <w:rPr>
          <w:color w:val="000000" w:themeColor="text1"/>
        </w:rPr>
      </w:pPr>
    </w:p>
    <w:p w14:paraId="30F68D99" w14:textId="77777777" w:rsidR="00B0659C" w:rsidRPr="006008AC" w:rsidRDefault="00B0659C">
      <w:pPr>
        <w:rPr>
          <w:color w:val="000000" w:themeColor="text1"/>
        </w:rPr>
      </w:pPr>
    </w:p>
    <w:p w14:paraId="6F687705" w14:textId="77777777" w:rsidR="00B0659C" w:rsidRPr="006008AC" w:rsidRDefault="00B0659C">
      <w:pPr>
        <w:rPr>
          <w:color w:val="000000" w:themeColor="text1"/>
        </w:rPr>
      </w:pPr>
    </w:p>
    <w:p w14:paraId="57BDEAFB" w14:textId="77777777" w:rsidR="00B0659C" w:rsidRPr="006008AC" w:rsidRDefault="00B0659C">
      <w:pPr>
        <w:rPr>
          <w:color w:val="000000" w:themeColor="text1"/>
        </w:rPr>
      </w:pPr>
    </w:p>
    <w:p w14:paraId="2C3EB215" w14:textId="77777777" w:rsidR="00B0659C" w:rsidRPr="006008AC" w:rsidRDefault="00B0659C">
      <w:pPr>
        <w:rPr>
          <w:color w:val="000000" w:themeColor="text1"/>
        </w:rPr>
      </w:pPr>
    </w:p>
    <w:p w14:paraId="22FF22B1" w14:textId="77777777" w:rsidR="00B0659C" w:rsidRPr="006008AC" w:rsidRDefault="00B0659C">
      <w:pPr>
        <w:rPr>
          <w:color w:val="000000" w:themeColor="text1"/>
        </w:rPr>
      </w:pPr>
    </w:p>
    <w:p w14:paraId="02EF6111" w14:textId="77777777" w:rsidR="00B0659C" w:rsidRPr="006008AC" w:rsidRDefault="00B0659C">
      <w:pPr>
        <w:rPr>
          <w:color w:val="000000" w:themeColor="text1"/>
        </w:rPr>
      </w:pPr>
    </w:p>
    <w:p w14:paraId="1BA81830" w14:textId="77777777" w:rsidR="00B0659C" w:rsidRPr="006008AC" w:rsidRDefault="00B0659C">
      <w:pPr>
        <w:rPr>
          <w:color w:val="000000" w:themeColor="text1"/>
        </w:rPr>
      </w:pPr>
    </w:p>
    <w:p w14:paraId="20C60E39" w14:textId="77777777" w:rsidR="00B0659C" w:rsidRPr="006008AC" w:rsidRDefault="00B0659C">
      <w:pPr>
        <w:rPr>
          <w:color w:val="000000" w:themeColor="text1"/>
        </w:rPr>
      </w:pPr>
    </w:p>
    <w:p w14:paraId="7EFBBF10" w14:textId="77777777" w:rsidR="00B0659C" w:rsidRPr="006008AC" w:rsidRDefault="00B0659C">
      <w:pPr>
        <w:rPr>
          <w:color w:val="000000" w:themeColor="text1"/>
        </w:rPr>
      </w:pPr>
    </w:p>
    <w:p w14:paraId="471CAB4E" w14:textId="77777777" w:rsidR="00B0659C" w:rsidRPr="006008AC" w:rsidRDefault="00B0659C">
      <w:pPr>
        <w:rPr>
          <w:color w:val="000000" w:themeColor="text1"/>
        </w:rPr>
      </w:pPr>
    </w:p>
    <w:p w14:paraId="2B18A215" w14:textId="77777777" w:rsidR="00B0659C" w:rsidRPr="006008AC" w:rsidRDefault="00B0659C">
      <w:pPr>
        <w:rPr>
          <w:color w:val="000000" w:themeColor="text1"/>
        </w:rPr>
      </w:pPr>
    </w:p>
    <w:p w14:paraId="32CB0D00" w14:textId="77777777" w:rsidR="00B0659C" w:rsidRPr="006008AC" w:rsidRDefault="00B0659C">
      <w:pPr>
        <w:rPr>
          <w:color w:val="000000" w:themeColor="text1"/>
        </w:rPr>
      </w:pPr>
    </w:p>
    <w:p w14:paraId="538A19FC" w14:textId="77777777" w:rsidR="00B0659C" w:rsidRPr="006008AC" w:rsidRDefault="00B0659C">
      <w:pPr>
        <w:rPr>
          <w:color w:val="000000" w:themeColor="text1"/>
        </w:rPr>
      </w:pPr>
    </w:p>
    <w:p w14:paraId="33840811" w14:textId="77777777" w:rsidR="00B0659C" w:rsidRPr="006008AC" w:rsidRDefault="00B0659C">
      <w:pPr>
        <w:rPr>
          <w:color w:val="000000" w:themeColor="text1"/>
        </w:rPr>
      </w:pPr>
    </w:p>
    <w:p w14:paraId="018D07FB" w14:textId="77777777" w:rsidR="00B0659C" w:rsidRPr="006008AC" w:rsidRDefault="00B0659C" w:rsidP="00B0659C">
      <w:pPr>
        <w:rPr>
          <w:color w:val="000000" w:themeColor="text1"/>
        </w:rPr>
      </w:pPr>
    </w:p>
    <w:p w14:paraId="1A77E57A" w14:textId="77777777" w:rsidR="00B0659C" w:rsidRPr="006008AC" w:rsidRDefault="00B0659C" w:rsidP="00B0659C">
      <w:pPr>
        <w:rPr>
          <w:color w:val="000000" w:themeColor="text1"/>
        </w:rPr>
      </w:pPr>
      <w:r w:rsidRPr="006008AC">
        <w:rPr>
          <w:color w:val="000000" w:themeColor="text1"/>
        </w:rPr>
        <w:t>Opracowała: Renata Ignasiak sekretarz gminy</w:t>
      </w:r>
    </w:p>
    <w:p w14:paraId="04AB4321" w14:textId="77777777" w:rsidR="00B0659C" w:rsidRPr="006008AC" w:rsidRDefault="00B0659C" w:rsidP="00B0659C">
      <w:pPr>
        <w:rPr>
          <w:color w:val="000000" w:themeColor="text1"/>
        </w:rPr>
      </w:pPr>
    </w:p>
    <w:p w14:paraId="393B04BF" w14:textId="77777777" w:rsidR="00B0659C" w:rsidRPr="006008AC" w:rsidRDefault="00B0659C" w:rsidP="00B0659C">
      <w:pPr>
        <w:rPr>
          <w:color w:val="000000" w:themeColor="text1"/>
        </w:rPr>
      </w:pPr>
      <w:r w:rsidRPr="006008AC">
        <w:rPr>
          <w:color w:val="000000" w:themeColor="text1"/>
        </w:rPr>
        <w:t>Opiniuję pozytywnie pod względem prawnym:</w:t>
      </w:r>
    </w:p>
    <w:p w14:paraId="2831D49D" w14:textId="77777777" w:rsidR="00B0659C" w:rsidRPr="006008AC" w:rsidRDefault="00B0659C" w:rsidP="00B0659C">
      <w:pPr>
        <w:rPr>
          <w:color w:val="000000" w:themeColor="text1"/>
        </w:rPr>
      </w:pPr>
    </w:p>
    <w:p w14:paraId="1AB65644" w14:textId="77777777" w:rsidR="00B0659C" w:rsidRPr="006008AC" w:rsidRDefault="00B0659C" w:rsidP="00B0659C">
      <w:pPr>
        <w:rPr>
          <w:color w:val="000000" w:themeColor="text1"/>
        </w:rPr>
      </w:pPr>
      <w:r w:rsidRPr="006008AC">
        <w:rPr>
          <w:color w:val="000000" w:themeColor="text1"/>
        </w:rPr>
        <w:t>Projekt przyjęty przez Burmistrza Gostynia w dniu……..</w:t>
      </w:r>
    </w:p>
    <w:p w14:paraId="60183044" w14:textId="77777777" w:rsidR="00B0659C" w:rsidRPr="006008AC" w:rsidRDefault="00B0659C" w:rsidP="00B0659C">
      <w:pPr>
        <w:rPr>
          <w:color w:val="000000" w:themeColor="text1"/>
        </w:rPr>
      </w:pPr>
    </w:p>
    <w:p w14:paraId="1D953E8A" w14:textId="77777777" w:rsidR="00B0659C" w:rsidRPr="006008AC" w:rsidRDefault="00B0659C">
      <w:pPr>
        <w:rPr>
          <w:color w:val="000000" w:themeColor="text1"/>
        </w:rPr>
      </w:pPr>
    </w:p>
    <w:sectPr w:rsidR="00B0659C" w:rsidRPr="006008AC" w:rsidSect="00347B3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C7E4" w14:textId="77777777" w:rsidR="00B0659C" w:rsidRDefault="00B0659C">
      <w:r>
        <w:separator/>
      </w:r>
    </w:p>
  </w:endnote>
  <w:endnote w:type="continuationSeparator" w:id="0">
    <w:p w14:paraId="151E362F" w14:textId="77777777" w:rsidR="00B0659C" w:rsidRDefault="00B0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392C" w14:textId="77777777" w:rsidR="004A4433" w:rsidRDefault="004A443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F2387" w14:textId="77777777" w:rsidR="004A4433" w:rsidRDefault="004A4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9C5A" w14:textId="115DBE32" w:rsidR="004A4433" w:rsidRDefault="004A4433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0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D90CE0" w14:textId="77777777" w:rsidR="004A4433" w:rsidRDefault="004A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E628" w14:textId="77777777" w:rsidR="00B0659C" w:rsidRDefault="00B0659C">
      <w:r>
        <w:separator/>
      </w:r>
    </w:p>
  </w:footnote>
  <w:footnote w:type="continuationSeparator" w:id="0">
    <w:p w14:paraId="4BA7F9E8" w14:textId="77777777" w:rsidR="00B0659C" w:rsidRDefault="00B0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C45A" w14:textId="77777777" w:rsidR="004A4433" w:rsidRPr="000E07C9" w:rsidRDefault="004A4433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3F"/>
    <w:rsid w:val="000B68FA"/>
    <w:rsid w:val="001C72F4"/>
    <w:rsid w:val="00347B3F"/>
    <w:rsid w:val="003C4CCA"/>
    <w:rsid w:val="00423767"/>
    <w:rsid w:val="00477C29"/>
    <w:rsid w:val="004A4433"/>
    <w:rsid w:val="00527B89"/>
    <w:rsid w:val="006008AC"/>
    <w:rsid w:val="00633362"/>
    <w:rsid w:val="008C50F8"/>
    <w:rsid w:val="00AF27F8"/>
    <w:rsid w:val="00B0659C"/>
    <w:rsid w:val="00BC16A1"/>
    <w:rsid w:val="00C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47B1"/>
  <w15:chartTrackingRefBased/>
  <w15:docId w15:val="{FD18AFC8-26BB-4B1D-90F5-F29F4A0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B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7B3F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47B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47B3F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47B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47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B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47B3F"/>
  </w:style>
  <w:style w:type="paragraph" w:styleId="Nagwek">
    <w:name w:val="header"/>
    <w:basedOn w:val="Normalny"/>
    <w:link w:val="NagwekZnak"/>
    <w:uiPriority w:val="99"/>
    <w:rsid w:val="00347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B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3120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cp:lastPrinted>2024-10-23T11:50:00Z</cp:lastPrinted>
  <dcterms:created xsi:type="dcterms:W3CDTF">2024-10-17T08:16:00Z</dcterms:created>
  <dcterms:modified xsi:type="dcterms:W3CDTF">2025-01-22T09:28:00Z</dcterms:modified>
</cp:coreProperties>
</file>