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BBAA0" w14:textId="2A537EA4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</w:r>
      <w:r w:rsidRPr="003A2B03">
        <w:rPr>
          <w:color w:val="000000" w:themeColor="text1"/>
        </w:rPr>
        <w:tab/>
        <w:t>projekt</w:t>
      </w:r>
    </w:p>
    <w:p w14:paraId="210F3A0F" w14:textId="70D4E395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UCHWAŁA Nr ……</w:t>
      </w:r>
    </w:p>
    <w:p w14:paraId="60330586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RADY MIEJSKIEJ W GOSTYNIU</w:t>
      </w:r>
    </w:p>
    <w:p w14:paraId="2067C8BD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z dnia …………………………………</w:t>
      </w:r>
    </w:p>
    <w:p w14:paraId="488CB315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</w:p>
    <w:p w14:paraId="58BEFDDA" w14:textId="32B9B4E8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w sprawie uchwalenia statutu sołectwa Sikorzyn</w:t>
      </w:r>
    </w:p>
    <w:p w14:paraId="321D6A24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2D7DA7AB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489614A0" w14:textId="5DA3D48A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Na podstawie art. 35 ust. 1 i 3 ustawy z dnia 8 marca 1990 r. o samorządzie gminnym (tekst jednolity Dz. U. z 2024 r. poz. 1</w:t>
      </w:r>
      <w:r w:rsidR="00C73A4D">
        <w:rPr>
          <w:color w:val="000000" w:themeColor="text1"/>
        </w:rPr>
        <w:t>465 ze zm.</w:t>
      </w:r>
      <w:r w:rsidRPr="003A2B03">
        <w:rPr>
          <w:color w:val="000000" w:themeColor="text1"/>
        </w:rPr>
        <w:t>) po przeprowadzeniu konsultacji z mieszkańcami,</w:t>
      </w:r>
    </w:p>
    <w:p w14:paraId="40A21F3B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269503DC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Rada Miejska w Gostyniu uchwala, co następuje:</w:t>
      </w:r>
    </w:p>
    <w:p w14:paraId="3DC1D834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50900F18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419FDB25" w14:textId="2F7F28ED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b/>
          <w:bCs/>
          <w:color w:val="000000" w:themeColor="text1"/>
        </w:rPr>
        <w:t>§ 1.</w:t>
      </w:r>
      <w:r w:rsidRPr="003A2B03">
        <w:rPr>
          <w:color w:val="000000" w:themeColor="text1"/>
        </w:rPr>
        <w:t xml:space="preserve"> Uchwala się statut dla sołectwa Sikorzyn o następującym brzmieniu:</w:t>
      </w:r>
    </w:p>
    <w:p w14:paraId="2CA6E299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194FDE5A" w14:textId="610C5456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Statut Sołectwa Sikorzyn</w:t>
      </w:r>
    </w:p>
    <w:p w14:paraId="2811E336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</w:p>
    <w:p w14:paraId="51465127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Rozdział 1</w:t>
      </w:r>
    </w:p>
    <w:p w14:paraId="11A42A66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Postanowienia ogólne</w:t>
      </w:r>
    </w:p>
    <w:p w14:paraId="61FB4DBD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00E23ED4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02910577" w14:textId="572CDDE3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1. 1. Sołectwo Sikorzyn jest jednostką pomocniczą gminy Gostyń.</w:t>
      </w:r>
    </w:p>
    <w:p w14:paraId="108B4D6C" w14:textId="4E048C5C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2. Mieszkańcy </w:t>
      </w:r>
      <w:r w:rsidR="00763377" w:rsidRPr="003A2B03">
        <w:rPr>
          <w:color w:val="000000" w:themeColor="text1"/>
        </w:rPr>
        <w:t xml:space="preserve">miejscowości </w:t>
      </w:r>
      <w:r w:rsidRPr="003A2B03">
        <w:rPr>
          <w:color w:val="000000" w:themeColor="text1"/>
        </w:rPr>
        <w:t xml:space="preserve">Sikorzyn </w:t>
      </w:r>
      <w:r w:rsidR="0070710D" w:rsidRPr="003A2B03">
        <w:rPr>
          <w:color w:val="000000" w:themeColor="text1"/>
        </w:rPr>
        <w:t>i Hub</w:t>
      </w:r>
      <w:r w:rsidR="00763377" w:rsidRPr="003A2B03">
        <w:rPr>
          <w:color w:val="000000" w:themeColor="text1"/>
        </w:rPr>
        <w:t>y</w:t>
      </w:r>
      <w:r w:rsidR="0070710D" w:rsidRPr="003A2B03">
        <w:rPr>
          <w:color w:val="000000" w:themeColor="text1"/>
        </w:rPr>
        <w:t xml:space="preserve"> Pijanowski</w:t>
      </w:r>
      <w:r w:rsidR="00763377" w:rsidRPr="003A2B03">
        <w:rPr>
          <w:color w:val="000000" w:themeColor="text1"/>
        </w:rPr>
        <w:t>e</w:t>
      </w:r>
      <w:r w:rsidR="0070710D" w:rsidRPr="003A2B03">
        <w:rPr>
          <w:color w:val="000000" w:themeColor="text1"/>
        </w:rPr>
        <w:t xml:space="preserve"> </w:t>
      </w:r>
      <w:r w:rsidRPr="003A2B03">
        <w:rPr>
          <w:color w:val="000000" w:themeColor="text1"/>
        </w:rPr>
        <w:t>tworzą lokalną wspólnotę samorządową.</w:t>
      </w:r>
    </w:p>
    <w:p w14:paraId="4B25E722" w14:textId="41912EAF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3. Obszar sołectwa Sikorzyn obejmuje miejscowość Sikorzyn i </w:t>
      </w:r>
      <w:r w:rsidR="0070710D" w:rsidRPr="003A2B03">
        <w:rPr>
          <w:color w:val="000000" w:themeColor="text1"/>
        </w:rPr>
        <w:t xml:space="preserve">Huby </w:t>
      </w:r>
      <w:r w:rsidRPr="003A2B03">
        <w:rPr>
          <w:color w:val="000000" w:themeColor="text1"/>
        </w:rPr>
        <w:t>Pijanow</w:t>
      </w:r>
      <w:r w:rsidR="0070710D" w:rsidRPr="003A2B03">
        <w:rPr>
          <w:color w:val="000000" w:themeColor="text1"/>
        </w:rPr>
        <w:t>skie</w:t>
      </w:r>
      <w:r w:rsidRPr="003A2B03">
        <w:rPr>
          <w:color w:val="000000" w:themeColor="text1"/>
        </w:rPr>
        <w:t>.</w:t>
      </w:r>
    </w:p>
    <w:p w14:paraId="0820EC11" w14:textId="15FCBDA1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4. Siedzibą organów sołectwa jest miejscowość Sikorzyn.</w:t>
      </w:r>
    </w:p>
    <w:p w14:paraId="720D08C3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</w:p>
    <w:p w14:paraId="791610B4" w14:textId="5D2E6DF9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2. Niniejszy statut określa organizację i zakres działania sołectwa Sikorzyn, w tym:</w:t>
      </w:r>
    </w:p>
    <w:p w14:paraId="5E8BD0EF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obszar sołectwa;</w:t>
      </w:r>
    </w:p>
    <w:p w14:paraId="34DB514B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zakres zadań sołectwa;</w:t>
      </w:r>
    </w:p>
    <w:p w14:paraId="5CCA765F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zasady i tryb wyborów organów sołectwa;</w:t>
      </w:r>
    </w:p>
    <w:p w14:paraId="5E2C0954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organizację i zadania organów sołectwa;</w:t>
      </w:r>
    </w:p>
    <w:p w14:paraId="71135BA5" w14:textId="77777777" w:rsidR="00716DFF" w:rsidRPr="003A2B03" w:rsidRDefault="00716DFF" w:rsidP="00716DFF">
      <w:pPr>
        <w:spacing w:line="360" w:lineRule="auto"/>
        <w:ind w:left="360"/>
        <w:jc w:val="both"/>
        <w:rPr>
          <w:color w:val="000000" w:themeColor="text1"/>
        </w:rPr>
      </w:pPr>
    </w:p>
    <w:p w14:paraId="5A6ECE28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zakres i formy kontroli oraz nadzoru organów gminy nad działalnością organów sołectwa;</w:t>
      </w:r>
    </w:p>
    <w:p w14:paraId="67E7AAEC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zakres zadań przekazywanych jednostce, a także sposób ich realizacji.</w:t>
      </w:r>
    </w:p>
    <w:p w14:paraId="3D950A22" w14:textId="77777777" w:rsidR="004D0D07" w:rsidRPr="003A2B03" w:rsidRDefault="004D0D07" w:rsidP="004D0D07">
      <w:pPr>
        <w:spacing w:line="360" w:lineRule="auto"/>
        <w:ind w:left="708" w:firstLine="360"/>
        <w:jc w:val="both"/>
        <w:rPr>
          <w:color w:val="000000" w:themeColor="text1"/>
        </w:rPr>
      </w:pPr>
      <w:r w:rsidRPr="003A2B03">
        <w:rPr>
          <w:color w:val="000000" w:themeColor="text1"/>
        </w:rPr>
        <w:t>2. Ilekroć w niniejszym statucie jest mowa o:</w:t>
      </w:r>
    </w:p>
    <w:p w14:paraId="19B2917F" w14:textId="77777777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gminie –rozumie się przez to gminę Gostyń;</w:t>
      </w:r>
    </w:p>
    <w:p w14:paraId="72847220" w14:textId="124C4A7E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sołectwie –rozumie się przez to sołectwo Sikorzyn w gminie Gostyń;</w:t>
      </w:r>
    </w:p>
    <w:p w14:paraId="5E1B3048" w14:textId="77777777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statucie gminy –rozumie się przez to statut gminy Gostyń;</w:t>
      </w:r>
    </w:p>
    <w:p w14:paraId="54182155" w14:textId="77777777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radzie –rozumie się przez to Radę Miejską w Gostyniu;</w:t>
      </w:r>
    </w:p>
    <w:p w14:paraId="3CC3984A" w14:textId="77777777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komisji rewizyjnej –rozumie się przez to Komisję Rewizyjną Rady Miejskiej </w:t>
      </w:r>
      <w:r w:rsidRPr="003A2B03">
        <w:rPr>
          <w:color w:val="000000" w:themeColor="text1"/>
        </w:rPr>
        <w:br/>
        <w:t>w Gostyniu;</w:t>
      </w:r>
    </w:p>
    <w:p w14:paraId="36B623A1" w14:textId="77777777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burmistrzu – rozumie się przez to Burmistrza Gostynia;</w:t>
      </w:r>
    </w:p>
    <w:p w14:paraId="04819BAD" w14:textId="3CE55B84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zebraniu wiejskim –rozumie się przez to zebranie wiejskie sołectwa Sikorzyn</w:t>
      </w:r>
      <w:r w:rsidRPr="003A2B03">
        <w:rPr>
          <w:color w:val="000000" w:themeColor="text1"/>
        </w:rPr>
        <w:br/>
        <w:t>w gminie Gostyń;</w:t>
      </w:r>
    </w:p>
    <w:p w14:paraId="7B3DFA8F" w14:textId="4207FF56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sołtysie –rozumie się przez to sołtysa sołectwa Sikorzyn w gminie Gostyń;</w:t>
      </w:r>
    </w:p>
    <w:p w14:paraId="13C2416E" w14:textId="453DC9F0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radzie sołeckiej –rozumie się przez to radę sołecką sołectwa Sikorzyn w gminie Gostyń;</w:t>
      </w:r>
    </w:p>
    <w:p w14:paraId="674D47CF" w14:textId="1C027159" w:rsidR="004D0D07" w:rsidRPr="003A2B03" w:rsidRDefault="004D0D07" w:rsidP="004D0D07">
      <w:pPr>
        <w:numPr>
          <w:ilvl w:val="0"/>
          <w:numId w:val="2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zebraniu – rozumie się przez to zebranie wyborcze w celu wyboru sołtysa i rady sołeckiej w sołectwie Sikorzyn.</w:t>
      </w:r>
    </w:p>
    <w:p w14:paraId="1AC8ACD0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1F9A6E86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Rozdział 2</w:t>
      </w:r>
    </w:p>
    <w:p w14:paraId="028EBEAF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Zadania sołectwa i sposób ich realizacji</w:t>
      </w:r>
    </w:p>
    <w:p w14:paraId="3935F54C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66104784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3. Do zadań sołectwa należy:</w:t>
      </w:r>
    </w:p>
    <w:p w14:paraId="19947ACE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współdziałanie z organami gminy w wykonywaniu zadań publicznych na rzecz mieszkańców sołectwa;</w:t>
      </w:r>
    </w:p>
    <w:p w14:paraId="7038013B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reprezentowanie interesów mieszkańców sołectwa wobec organów gminy;</w:t>
      </w:r>
    </w:p>
    <w:p w14:paraId="2F9430D1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załatwianie indywidualnych spraw z zakresu administracji publicznej, w zakresie wskazanym w statucie gminy oraz odrębnych uchwałach rady;</w:t>
      </w:r>
    </w:p>
    <w:p w14:paraId="6321897B" w14:textId="470891F0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gospodarowanie przekazanymi składnikami mienia komunalnego oraz mieniem gminnym przysługującym mieszkańcom sołectwa w rozumieniu art. 48 ust. 3 ustawy z dnia 8 marca 1990 r. o samorządzie gminnym (tekst jednolity Dz. U. z 2024 r., poz. 1</w:t>
      </w:r>
      <w:r w:rsidR="00C73A4D">
        <w:rPr>
          <w:color w:val="000000" w:themeColor="text1"/>
        </w:rPr>
        <w:t>465 ze zm.</w:t>
      </w:r>
      <w:bookmarkStart w:id="0" w:name="_GoBack"/>
      <w:bookmarkEnd w:id="0"/>
      <w:r w:rsidRPr="003A2B03">
        <w:rPr>
          <w:color w:val="000000" w:themeColor="text1"/>
        </w:rPr>
        <w:t>);</w:t>
      </w:r>
    </w:p>
    <w:p w14:paraId="18A41F6F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realizacja wydatków z budżetu gminy w zakresie określonym w statucie gminy;</w:t>
      </w:r>
    </w:p>
    <w:p w14:paraId="6B56A071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opiniowanie projektów uchwał rady w sprawach o podstawowym znaczeniu dla mieszkańców sołectwa;</w:t>
      </w:r>
    </w:p>
    <w:p w14:paraId="7555F4F3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zgłaszanie organom gminy projektów przedsięwzięć i występowanie o podjęcie odpowiednich uchwał;</w:t>
      </w:r>
    </w:p>
    <w:p w14:paraId="7DA30FAD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zgłaszanie organom gminy projektów dotyczących ochrony zdrowia, pomocy społecznej, oświaty, kultury, porządku publicznego, ochrony przeciwpożarowej oraz ochrony środowiska naturalnego;</w:t>
      </w:r>
    </w:p>
    <w:p w14:paraId="739D545C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wydawanie opinii na wniosek rady, w szczególności w sprawach dotyczących:</w:t>
      </w:r>
    </w:p>
    <w:p w14:paraId="75BA38A4" w14:textId="407E213B" w:rsidR="004D0D07" w:rsidRPr="003A2B03" w:rsidRDefault="004D0D07" w:rsidP="004D0D0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kierunków zagospodarowania przestrzennego gminy oraz planów zagospodarowania przestrzennego w zakresie dotyczącym obszaru sołectwa,</w:t>
      </w:r>
    </w:p>
    <w:p w14:paraId="041BE916" w14:textId="77777777" w:rsidR="004D0D07" w:rsidRPr="003A2B03" w:rsidRDefault="004D0D07" w:rsidP="004D0D0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zmian statutu sołectwa,</w:t>
      </w:r>
    </w:p>
    <w:p w14:paraId="3DC9AE0F" w14:textId="77777777" w:rsidR="004D0D07" w:rsidRPr="003A2B03" w:rsidRDefault="004D0D07" w:rsidP="004D0D0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szkół i przedszkoli na obszarze sołectwa,</w:t>
      </w:r>
    </w:p>
    <w:p w14:paraId="7D2750B5" w14:textId="77777777" w:rsidR="004D0D07" w:rsidRPr="003A2B03" w:rsidRDefault="004D0D07" w:rsidP="004D0D0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zasad gospodarowania mieniem komunalnym znajdującym się na obszarze sołectwa,</w:t>
      </w:r>
    </w:p>
    <w:p w14:paraId="68503918" w14:textId="77777777" w:rsidR="004D0D07" w:rsidRPr="003A2B03" w:rsidRDefault="004D0D07" w:rsidP="004D0D07">
      <w:pPr>
        <w:numPr>
          <w:ilvl w:val="0"/>
          <w:numId w:val="4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nazewnictwa ulic i placów;</w:t>
      </w:r>
    </w:p>
    <w:p w14:paraId="68AB4BF9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organizowanie przez mieszkańców sołectwa wspólnych prac na rzecz miejsca zamieszkania;</w:t>
      </w:r>
    </w:p>
    <w:p w14:paraId="0E8E6BC6" w14:textId="5244D78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współpraca z radnymi</w:t>
      </w:r>
      <w:r w:rsidR="00504627" w:rsidRPr="003A2B03">
        <w:rPr>
          <w:color w:val="000000" w:themeColor="text1"/>
        </w:rPr>
        <w:t xml:space="preserve"> </w:t>
      </w:r>
      <w:r w:rsidRPr="003A2B03">
        <w:rPr>
          <w:color w:val="000000" w:themeColor="text1"/>
        </w:rPr>
        <w:t>poprzez ułatwienie im kontaktów z wyborcami;</w:t>
      </w:r>
    </w:p>
    <w:p w14:paraId="08C93604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inspirowanie różnych form opieki społecznej i pomocy sąsiedzkiej dla mieszkańców będących w trudnej sytuacji życiowej;</w:t>
      </w:r>
    </w:p>
    <w:p w14:paraId="2A29FBF0" w14:textId="77777777" w:rsidR="004D0D07" w:rsidRPr="003A2B03" w:rsidRDefault="004D0D07" w:rsidP="004D0D07">
      <w:pPr>
        <w:numPr>
          <w:ilvl w:val="0"/>
          <w:numId w:val="3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organizowanie i koordynowanie przedsięwzięć mających na celu poprawę warunków życia mieszkańców.</w:t>
      </w:r>
    </w:p>
    <w:p w14:paraId="27B300C7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19319CED" w14:textId="77777777" w:rsidR="004D0D07" w:rsidRPr="003A2B03" w:rsidRDefault="004D0D07" w:rsidP="004D0D07">
      <w:pPr>
        <w:spacing w:line="360" w:lineRule="auto"/>
        <w:ind w:left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4. Zadania określone w § 3 sołectwo realizuje w szczególności poprzez:</w:t>
      </w:r>
    </w:p>
    <w:p w14:paraId="1F5DE047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1) podejmowanie uchwał i wydawanie aktów administracyjnych;</w:t>
      </w:r>
    </w:p>
    <w:p w14:paraId="6F71D5C3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2) wydawanie opinii;</w:t>
      </w:r>
    </w:p>
    <w:p w14:paraId="7D228F19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3) uczestniczenie w organizowaniu i przeprowadzaniu konsultacji społecznych;</w:t>
      </w:r>
    </w:p>
    <w:p w14:paraId="31D8BCA0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4) przedstawianie organom gminy projektów inicjatyw społecznych i gospodarczych;</w:t>
      </w:r>
    </w:p>
    <w:p w14:paraId="62C91A6B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5) współpracę w organizacji spotkań radnych i burmistrza z mieszkańcami sołectwa;</w:t>
      </w:r>
    </w:p>
    <w:p w14:paraId="580761F9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zgłaszanie wniosków do burmistrza, rady i jej komisji;</w:t>
      </w:r>
    </w:p>
    <w:p w14:paraId="2E4664E6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współpracę z innymi jednostkami pomocniczymi gminy;</w:t>
      </w:r>
    </w:p>
    <w:p w14:paraId="5D99A46B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inicjowanie działań społecznych na rzecz społeczności lokalnej poprzez organizowanie imprez, festynów, innych działań istotnych z punktu widzenia społeczności lokalnej, organizowanie różnych form życia kulturalnego, sportowego oraz rekreacyjnego w sołectwie;</w:t>
      </w:r>
    </w:p>
    <w:p w14:paraId="6A45870B" w14:textId="77777777" w:rsidR="004D0D07" w:rsidRPr="003A2B03" w:rsidRDefault="004D0D07" w:rsidP="004D0D07">
      <w:pPr>
        <w:numPr>
          <w:ilvl w:val="0"/>
          <w:numId w:val="1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utrzymanie i konserwację mienia przekazanego jednostce pomocniczej.</w:t>
      </w:r>
    </w:p>
    <w:p w14:paraId="085A999A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16C34BF1" w14:textId="77777777" w:rsidR="004D0D07" w:rsidRPr="003A2B03" w:rsidRDefault="004D0D07" w:rsidP="004D0D0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Rozdział 3</w:t>
      </w:r>
    </w:p>
    <w:p w14:paraId="5D45095B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Zasady i tryb wyborów</w:t>
      </w:r>
    </w:p>
    <w:p w14:paraId="3C84D9BA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4FA17D1A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5. Sołtys i członkowie rady sołeckiej wybierani są w głosowaniu tajnym, bezpośrednim, spośród nieograniczonej liczby kandydatów.</w:t>
      </w:r>
    </w:p>
    <w:p w14:paraId="014921B2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</w:p>
    <w:p w14:paraId="020386CD" w14:textId="08879C67" w:rsidR="004D0D07" w:rsidRPr="003A2B03" w:rsidRDefault="004D0D07" w:rsidP="0050462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6. Prawo wybierania (czynne prawo wyborcze) sołtysa i członków rady sołeckiej ma każdy obywatel, który najpóźniej w dniu wyborów kończy 18 lat i stale mieszka na obszarze sołectwa.</w:t>
      </w:r>
    </w:p>
    <w:p w14:paraId="5C5714DA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7. 1. Wybory sołtysa i członków rady sołeckiej zarządza się w terminie czterech miesięcy od pierwszej sesji nowo wybranej rady.</w:t>
      </w:r>
    </w:p>
    <w:p w14:paraId="13C7D9C0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2. W razie konieczności przeprowadzenia wyborów sołtysa przed upływem kadencji, wybory zarządza się na najbliższej sesji rady.</w:t>
      </w:r>
    </w:p>
    <w:p w14:paraId="74F94A1A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3. Kadencja sołtysa i rady sołeckiej rozpoczyna się w dniu wyboru, a kończy w dniu wyboru sołtysa i rady sołeckiej następnej kadencji.</w:t>
      </w:r>
    </w:p>
    <w:p w14:paraId="1A9CBFDC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4. Kadencja sołtysa i rady sołeckiej w przypadku zniesienia, połączenia lub podziału sołectwa, kończy się wraz z wejściem w życie uchwały w tej sprawie.</w:t>
      </w:r>
    </w:p>
    <w:p w14:paraId="0A790A81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8. 1. Zebranie wyborcze w celu wyboru sołtysa i członków rady sołeckiej zwołuje burmistrz.</w:t>
      </w:r>
    </w:p>
    <w:p w14:paraId="6094B773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2. Rada w drodze uchwały określa miejsce, dzień i godzinę zebrania oraz wyznacza radnego, który otworzy zebranie, a następnie uczestnicy zebrania w głosowaniu jawnym zwykłą większością głosów wybierają przewodniczącego zebrania. Przewodniczącym zebrania może być również radny oddelegowany do jego otwarcia. </w:t>
      </w:r>
    </w:p>
    <w:p w14:paraId="444EA6A5" w14:textId="5587D423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3. Uchwałę rady o zwołaniu zebrania dla wyboru sołtysa i członków rady sołeckiej podaje się do wiadomości mieszkańców sołectwa w formie obwieszczenia w sposób zwyczajowo przyjęty co najmniej na 7 dni przed wyznaczoną datą zebrania.</w:t>
      </w:r>
    </w:p>
    <w:p w14:paraId="185BE90D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9.  Uczestnicy zebrania uprawnieni do głosowania, wpisują się na listę obecności, podając imię, nazwisko i adres zamieszkania. Oświadczając tym samym, że wpisane dane są zgodne ze stanem faktycznym.</w:t>
      </w:r>
    </w:p>
    <w:p w14:paraId="5B20B5D8" w14:textId="77777777" w:rsidR="004D0D07" w:rsidRPr="003A2B03" w:rsidRDefault="004D0D07" w:rsidP="0050462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10. 1. Wybory przeprowadza komisja w składzie 3 członków wybranych spośród obecnych na zebraniu osób posiadających prawo wybierania sołtysa i członków rady sołeckiej.</w:t>
      </w:r>
    </w:p>
    <w:p w14:paraId="10ED14F6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2. Członkiem komisji nie może być osoba kandydująca na sołtysa lub członka rady sołeckiej.</w:t>
      </w:r>
    </w:p>
    <w:p w14:paraId="7249CDA6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3. Wybór członków komisji przeprowadza przewodniczący zebrania.</w:t>
      </w:r>
    </w:p>
    <w:p w14:paraId="1463408F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4. Wybór członków komisji odbywa się w głosowaniu jawnym.</w:t>
      </w:r>
    </w:p>
    <w:p w14:paraId="3EB06D1D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5. Członkami komisji zostają kandydaci, którzy uzyskali kolejno największą liczbę głosów. Komisja wybiera spośród siebie przewodniczącego.</w:t>
      </w:r>
    </w:p>
    <w:p w14:paraId="1156D019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11. 1. Do zadań komisji należy:</w:t>
      </w:r>
    </w:p>
    <w:p w14:paraId="4A7A0B66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1) przyjęcie zgłoszeń kandydatów;</w:t>
      </w:r>
    </w:p>
    <w:p w14:paraId="47142A5C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2) przeprowadzenie głosowania;</w:t>
      </w:r>
    </w:p>
    <w:p w14:paraId="6BA9F13F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3) ustalenie wyników wyborów;</w:t>
      </w:r>
    </w:p>
    <w:p w14:paraId="7198F851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4) sporządzenie protokołu z przeprowadzonych wyborów.</w:t>
      </w:r>
    </w:p>
    <w:p w14:paraId="147B3423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2. Protokół podpisują przewodniczący komisji, jej członkowie oraz przewodniczący zebrania i podają go bezzwłocznie do publicznej wiadomości.</w:t>
      </w:r>
    </w:p>
    <w:p w14:paraId="558BEE2B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3. Protokół z przeprowadzonych wyborów stanowi załącznik do protokołu z zebrania.</w:t>
      </w:r>
    </w:p>
    <w:p w14:paraId="743CBE16" w14:textId="6AB35AC0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12. 1. Wyboru sołtysa i członków rady sołeckiej dokonuje zebranie spośród nieograniczonej liczby kandydatów. Kandydatów na sołtysa i członków rady sołeckiej można zgłaszać bezpośrednio na zebraniu wiejskim. Prawo zgłaszania kandydatów przysługuje wszystkim członkom zebrania.</w:t>
      </w:r>
    </w:p>
    <w:p w14:paraId="5955435C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2. W pierwszej kolejności należy przeprowadzić zgłoszenie kandydatów i głosowanie dla dokonania wyboru sołtysa. W drugiej kolejności przeprowadza się wybory członków rady sołeckiej.</w:t>
      </w:r>
    </w:p>
    <w:p w14:paraId="3705F385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3. W lokalu zebrania wydziela się miejsca zapewniające tajność głosowania.</w:t>
      </w:r>
    </w:p>
    <w:p w14:paraId="7A5BF9A6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4. Przewodniczący komisji pyta każdego z kandydatów, czy zgadza się kandydować i po otrzymaniu odpowiedzi twierdzącej zamyka listę kandydatów na sołtysa i członków rady sołeckiej.</w:t>
      </w:r>
    </w:p>
    <w:p w14:paraId="35854852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5. Przed rozpoczęciem głosowania komisja sprawdza, czy urna do głosowania jest pusta oraz ustala liczbę otrzymanych kart do głosowania. Komisja otrzymuje karty do głosowania od pracowników urzędu uczestniczących w zebraniu.</w:t>
      </w:r>
    </w:p>
    <w:p w14:paraId="553444BC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6. Komisja przeprowadza głosowanie odczytując kolejno uczestników zebrania z listy obecności.</w:t>
      </w:r>
    </w:p>
    <w:p w14:paraId="513DBD0F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7. Uczestnik zebrania otrzymuje od komisji karty do głosowania opatrzone pieczęcią Urzędu Miejskiego w Gostyniu.</w:t>
      </w:r>
    </w:p>
    <w:p w14:paraId="488ABD58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8. Karta do głosowania obejmuje:</w:t>
      </w:r>
    </w:p>
    <w:p w14:paraId="0D8EAB18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1) przedmiot i datę głosowania;</w:t>
      </w:r>
    </w:p>
    <w:p w14:paraId="35466E31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2) nazwiska i imiona kandydatów w porządku alfabetycznym;</w:t>
      </w:r>
    </w:p>
    <w:p w14:paraId="69FE29A9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3) pouczenie o sposobie głosowania.</w:t>
      </w:r>
    </w:p>
    <w:p w14:paraId="56912CC2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8. Nazwiska i imiona kandydatów na karcie do głosowania wpisuje komisja.</w:t>
      </w:r>
    </w:p>
    <w:p w14:paraId="1A6EEBB1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9. Sołtysem lub członkiem rady sołeckiej może być wybrana osoba, która najpóźniej w dniu głosowania kończy 18 lat.</w:t>
      </w:r>
    </w:p>
    <w:p w14:paraId="2C549748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10. Głosowanie odbywa się poprzez:</w:t>
      </w:r>
    </w:p>
    <w:p w14:paraId="443C5E8D" w14:textId="77777777" w:rsidR="004D0D07" w:rsidRPr="003A2B03" w:rsidRDefault="004D0D07" w:rsidP="004D0D0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3A2B03">
        <w:rPr>
          <w:color w:val="000000" w:themeColor="text1"/>
        </w:rPr>
        <w:t>postawienie znaku „X” na karcie do głosowania przy nazwisku: jednego z kandydatów na sołtysa, od jednego do kilku kandydatów na członka rady sołeckiej, nie więcej niż ustalony skład rady sołeckiej;</w:t>
      </w:r>
    </w:p>
    <w:p w14:paraId="5B04264E" w14:textId="77777777" w:rsidR="004D0D07" w:rsidRPr="003A2B03" w:rsidRDefault="004D0D07" w:rsidP="004D0D0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3A2B03">
        <w:rPr>
          <w:color w:val="000000" w:themeColor="text1"/>
        </w:rPr>
        <w:t>Jeżeli jest jeden kandydat na sołtysa, wówczas na karcie do głosowania umieszcza się kratkę „ZA” i „PRZECIW”;</w:t>
      </w:r>
    </w:p>
    <w:p w14:paraId="493E6B6E" w14:textId="77777777" w:rsidR="004D0D07" w:rsidRPr="003A2B03" w:rsidRDefault="004D0D07" w:rsidP="004D0D0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3A2B03">
        <w:rPr>
          <w:color w:val="000000" w:themeColor="text1"/>
        </w:rPr>
        <w:t>W przypadku zgłoszenia większej liczby kandydatów na sołtysa znak „X” stawia się tylko przy jednym kandydacie;</w:t>
      </w:r>
    </w:p>
    <w:p w14:paraId="7AAC46C8" w14:textId="77777777" w:rsidR="004D0D07" w:rsidRPr="003A2B03" w:rsidRDefault="004D0D07" w:rsidP="004D0D07">
      <w:pPr>
        <w:pStyle w:val="Tekstpodstawowywcity"/>
        <w:numPr>
          <w:ilvl w:val="0"/>
          <w:numId w:val="5"/>
        </w:numPr>
        <w:jc w:val="both"/>
        <w:rPr>
          <w:color w:val="000000" w:themeColor="text1"/>
        </w:rPr>
      </w:pPr>
      <w:r w:rsidRPr="003A2B03">
        <w:rPr>
          <w:color w:val="000000" w:themeColor="text1"/>
        </w:rPr>
        <w:t>Karty do głosowania niewypełnione lub wypełnione w inny sposób uznaje się za głos nieważny.</w:t>
      </w:r>
    </w:p>
    <w:p w14:paraId="3E244F1B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11. Kartę do głosowania wyborca wrzuca do urny.</w:t>
      </w:r>
    </w:p>
    <w:p w14:paraId="11FBA0BE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12. Przewodniczący komisji odpowiada za utrzymanie porządku i spokoju w czasie głosowania.</w:t>
      </w:r>
    </w:p>
    <w:p w14:paraId="7D525C02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13. Burmistrz zapewnia środki niezbędne dla utrzymania porządku i spokoju w czasie głosowania.</w:t>
      </w:r>
    </w:p>
    <w:p w14:paraId="5BA0A166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13. 1. Za wybranego na sołtysa uważa się tego kandydata, który w głosowaniu uzyskał największą liczbę głosów lub liczbę głosów „za” przewyższającą liczbę głosów „przeciw”, jeśli zgłoszono tylko jednego kandydata.</w:t>
      </w:r>
    </w:p>
    <w:p w14:paraId="3C5CBCD1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2. Jeżeli największa liczba głosów jest równa dla kilku kandydatów, w tym samym dniu przeprowadza się spośród tych kandydatów ponowne głosowanie.</w:t>
      </w:r>
    </w:p>
    <w:p w14:paraId="415F09E5" w14:textId="618BEA40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3. Za wybranych na członków rady sołeckiej uważa się kandydatów, którzy uzyskali kolejno największą liczbę głosów. Postanowienia ust. 2 stosuje się odpowiednio.</w:t>
      </w:r>
    </w:p>
    <w:p w14:paraId="760B713A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4. W przypadku niedokonania wyboru sołtysa lub członków rady sołeckiej Burmistrz Gostynia zarządza ponowne wybory, które powinny się odbyć nie później 3 miesiące od ostatniego zabrania.</w:t>
      </w:r>
    </w:p>
    <w:p w14:paraId="3003B283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14. Wygaśnięcie mandatu sołtysa lub członka rady sołeckiej następuje na skutek:</w:t>
      </w:r>
    </w:p>
    <w:p w14:paraId="18E4098F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1) złożenia na ręce burmistrza pisemnej rezygnacji z pełnionej funkcji;</w:t>
      </w:r>
    </w:p>
    <w:p w14:paraId="7F4F6EBD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2) utraty prawa wybieralności na sołtysa i członka rady sołeckiej;</w:t>
      </w:r>
    </w:p>
    <w:p w14:paraId="255846EB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3) śmierci.</w:t>
      </w:r>
    </w:p>
    <w:p w14:paraId="46A55B65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§ 15. 1. W przypadku wygaśnięcia mandatu sołtysa przeprowadza się wybory przedterminowe, a członka rady sołeckiej przeprowadza się wybory uzupełniające. Przepisy o trybie wyboru stosuje się odpowiednio.</w:t>
      </w:r>
    </w:p>
    <w:p w14:paraId="50B00A1B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2. Wyborów przedterminowych i uzupełniających nie przeprowadza się, jeżeli do końca kadencji pozostało mniej niż 3 miesiące.</w:t>
      </w:r>
    </w:p>
    <w:p w14:paraId="0C80948A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§ 16. 1. Sołtys i każdy członek rady sołeckiej mogą być przez zebranie wiejskie odwołani przed upływem kadencji.</w:t>
      </w:r>
    </w:p>
    <w:p w14:paraId="3BCF26BC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2. Odwołanie sołtysa lub członków rady sołeckiej następuje z inicjatywy:</w:t>
      </w:r>
    </w:p>
    <w:p w14:paraId="150DC168" w14:textId="77777777" w:rsidR="004D0D07" w:rsidRPr="003A2B03" w:rsidRDefault="004D0D07" w:rsidP="004D0D07">
      <w:pPr>
        <w:pStyle w:val="Tekstpodstawowywcity"/>
        <w:ind w:left="426" w:hanging="426"/>
        <w:jc w:val="both"/>
        <w:rPr>
          <w:color w:val="000000" w:themeColor="text1"/>
        </w:rPr>
      </w:pPr>
      <w:r w:rsidRPr="003A2B03">
        <w:rPr>
          <w:color w:val="000000" w:themeColor="text1"/>
        </w:rPr>
        <w:t>1) 1/10 mieszkańców sołectwa posiadających prawo wybierania zgłoszonej w formie pisemnego wniosku;</w:t>
      </w:r>
    </w:p>
    <w:p w14:paraId="4BC174B8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2) burmistrza;</w:t>
      </w:r>
    </w:p>
    <w:p w14:paraId="57A78AB0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3) rady;</w:t>
      </w:r>
    </w:p>
    <w:p w14:paraId="51806597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  <w:r w:rsidRPr="003A2B03">
        <w:rPr>
          <w:color w:val="000000" w:themeColor="text1"/>
        </w:rPr>
        <w:t>4) komisji rewizyjnej.</w:t>
      </w:r>
    </w:p>
    <w:p w14:paraId="45C64206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3. Wniosek o odwołanie powinien zawierać uzasadnienie.</w:t>
      </w:r>
    </w:p>
    <w:p w14:paraId="61DFB6CC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4. Odwołanie sołtysa lub członka rady sołeckiej powinno być poprzedzone wysłuchaniem zainteresowanego.</w:t>
      </w:r>
    </w:p>
    <w:p w14:paraId="5E74890C" w14:textId="3B4570A3" w:rsidR="004D0D07" w:rsidRPr="003A2B03" w:rsidRDefault="004D0D07" w:rsidP="004D0D07">
      <w:pPr>
        <w:pStyle w:val="Tekstpodstawowywcity"/>
        <w:jc w:val="both"/>
        <w:rPr>
          <w:strike/>
          <w:color w:val="000000" w:themeColor="text1"/>
        </w:rPr>
      </w:pPr>
      <w:r w:rsidRPr="003A2B03">
        <w:rPr>
          <w:color w:val="000000" w:themeColor="text1"/>
        </w:rPr>
        <w:t>§ 17. 1. Zebranie wiejskie dla odwołania sołtysa lub członków rady sołeckiej zwołuje burmistrz ustalając miejsce, dzień i godzinę zebrania. Odwołanie następuje w głosowaniu tajnym, zwykłą większością głosów w obecności co najmniej 1/5 uprawnionych do głosowania.</w:t>
      </w:r>
    </w:p>
    <w:p w14:paraId="37BA8280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2. W przypadku przedterminowego wyboru sołtysa i rady sołeckiej przepisy o trybie wyboru stosuje się odpowiednio.</w:t>
      </w:r>
    </w:p>
    <w:p w14:paraId="092D4CFC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3. Organem uprawnionym do zarządzenia wyborów przedterminowych i wyborów uzupełniających do rady sołeckiej jest sołtys.</w:t>
      </w:r>
    </w:p>
    <w:p w14:paraId="29EF02EA" w14:textId="77777777" w:rsidR="004D0D07" w:rsidRPr="003A2B03" w:rsidRDefault="004D0D07" w:rsidP="004D0D07">
      <w:pPr>
        <w:pStyle w:val="Tekstpodstawowywcity"/>
        <w:jc w:val="both"/>
        <w:rPr>
          <w:color w:val="000000" w:themeColor="text1"/>
        </w:rPr>
      </w:pPr>
      <w:r w:rsidRPr="003A2B03">
        <w:rPr>
          <w:color w:val="000000" w:themeColor="text1"/>
        </w:rPr>
        <w:t>4. Kadencja sołtysa lub członka rady sołeckiej wybranych w wyborach uzupełniających i przedterminowych upływa z dniem zakończenia kadencji sołtysa lub członka rady sołeckiej wybranych w wyborach zarządzonych na podstawie § 7 ust. 1.</w:t>
      </w:r>
    </w:p>
    <w:p w14:paraId="514F9AA8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</w:p>
    <w:p w14:paraId="75ECFC17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</w:p>
    <w:p w14:paraId="1F8FEF20" w14:textId="77777777" w:rsidR="004D0D07" w:rsidRPr="003A2B03" w:rsidRDefault="004D0D07" w:rsidP="004D0D0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Rozdział 4</w:t>
      </w:r>
    </w:p>
    <w:p w14:paraId="6FD56056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Organy sołectwa i rada sołecka</w:t>
      </w:r>
    </w:p>
    <w:p w14:paraId="67DDA88B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18. Organami sołectwa są:</w:t>
      </w:r>
    </w:p>
    <w:p w14:paraId="3D97CC84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1) sołtys;</w:t>
      </w:r>
    </w:p>
    <w:p w14:paraId="038DACA3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2) zebranie wiejskie.</w:t>
      </w:r>
    </w:p>
    <w:p w14:paraId="6D24A408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</w:p>
    <w:p w14:paraId="31B5B74D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§ 19. 1. Organem uchwałodawczym sołectwa jest zebranie wiejskie.</w:t>
      </w:r>
    </w:p>
    <w:p w14:paraId="2345CA22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Organem wykonawczym sołectwa jest sołtys.</w:t>
      </w:r>
    </w:p>
    <w:p w14:paraId="476846EE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3. Rada sołecka jest pomocniczym organem opiniodawczo – doradczym.</w:t>
      </w:r>
    </w:p>
    <w:p w14:paraId="0675E45E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4. </w:t>
      </w:r>
      <w:r w:rsidRPr="003A2B03">
        <w:rPr>
          <w:rFonts w:eastAsia="Calibri"/>
          <w:color w:val="000000" w:themeColor="text1"/>
        </w:rPr>
        <w:t>Kadencja sołtysa i rady sołeckiej trwa 5 lat</w:t>
      </w:r>
      <w:r w:rsidRPr="003A2B03">
        <w:rPr>
          <w:color w:val="000000" w:themeColor="text1"/>
        </w:rPr>
        <w:t>.</w:t>
      </w:r>
    </w:p>
    <w:p w14:paraId="73C69DB2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20. Do zakresu działania zebrania wiejskiego należy w szczególności:</w:t>
      </w:r>
    </w:p>
    <w:p w14:paraId="07CBD978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uchwalanie rocznego planu wydatków sołectwa oraz programu działania;</w:t>
      </w:r>
    </w:p>
    <w:p w14:paraId="32627FCD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określanie przeznaczenia środków finansowych, w ramach uprawnień przyznanych sołectwu;</w:t>
      </w:r>
    </w:p>
    <w:p w14:paraId="07CD9F96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rozpatrywanie sprawozdania sołtysa z wykonania rocznego planu wydatków sołectwa;</w:t>
      </w:r>
    </w:p>
    <w:p w14:paraId="766FF53C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podejmowanie uchwał w sprawach zarządu mieniem komunalnym i gminnym będącym </w:t>
      </w:r>
      <w:r w:rsidRPr="003A2B03">
        <w:rPr>
          <w:color w:val="000000" w:themeColor="text1"/>
        </w:rPr>
        <w:br/>
        <w:t>w dyspozycji sołectwa oraz sposobu wykorzystania dochodów z tego źródła;</w:t>
      </w:r>
    </w:p>
    <w:p w14:paraId="40200465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podejmowanie uchwał w sprawach wydatkowania innych środków;</w:t>
      </w:r>
    </w:p>
    <w:p w14:paraId="27556B70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opiniowanie projektów uchwał rady o podstawowym znaczeniu dla mieszkańców sołectwa;</w:t>
      </w:r>
    </w:p>
    <w:p w14:paraId="13076BE0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opiniowanie w części dotyczącej sołectwa przedstawionych do konsultacji projektów uchwał w sprawach między innymi planu zagospodarowania przestrzennego, planu budżetu na dany rok, przepisów prawa miejscowego;</w:t>
      </w:r>
    </w:p>
    <w:p w14:paraId="1EC22F18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podejmowanie inicjatyw społecznych i gospodarczych przedstawianych organom gminy;</w:t>
      </w:r>
    </w:p>
    <w:p w14:paraId="1A956079" w14:textId="77777777" w:rsidR="004D0D07" w:rsidRPr="003A2B03" w:rsidRDefault="004D0D07" w:rsidP="004D0D07">
      <w:pPr>
        <w:pStyle w:val="Akapitzlist"/>
        <w:numPr>
          <w:ilvl w:val="0"/>
          <w:numId w:val="6"/>
        </w:num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podejmowanie uchwał w innych sprawach na wniosek sołtysa, rady sołeckiej lub 1/10 członków zebrania wiejskiego.</w:t>
      </w:r>
    </w:p>
    <w:p w14:paraId="6FA2B0A3" w14:textId="23080916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21. 1. Prawo udziału w zebraniu wiejskim mają stali mieszkańcy sołectwa posiadający prawo do głosowania.</w:t>
      </w:r>
    </w:p>
    <w:p w14:paraId="4F5F3D46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Osoby uprawnione do udziału w zebraniu wiejskim odnotowują swoją obecność na liście obecności, podając imię i nazwisko oraz adres zamieszkania, oświadczając tym samym, że wpisane dane są zgodne ze stanem faktycznym. Lista obecności jest załącznikiem do protokołu z zebrania i służy do stwierdzania prawomocności obrad.</w:t>
      </w:r>
    </w:p>
    <w:p w14:paraId="13BE7B2D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22. 1. Zebranie wiejskie zwołuje sołtys:</w:t>
      </w:r>
    </w:p>
    <w:p w14:paraId="0D883189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1) z inicjatywy własnej;</w:t>
      </w:r>
    </w:p>
    <w:p w14:paraId="3CE1137C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2) na wniosek rady;</w:t>
      </w:r>
    </w:p>
    <w:p w14:paraId="21B55729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3) na wniosek burmistrza;</w:t>
      </w:r>
    </w:p>
    <w:p w14:paraId="44DD94F0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4) na pisemny wniosek co najmniej 1/10 mieszkańców uprawnionych do udziału w zebraniu.</w:t>
      </w:r>
    </w:p>
    <w:p w14:paraId="03A79B40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Zebranie wiejskie zwoływane jest w miarę potrzeb, nie rzadziej niż raz w roku.</w:t>
      </w:r>
    </w:p>
    <w:p w14:paraId="4FFB947B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3. W przypadku, o którym mowa w ust. 1 pkt 2, 3 i 4 zebranie wiejskie winno odbyć się w terminie 7 dni, chyba że wnioskodawca proponuje określony termin.</w:t>
      </w:r>
    </w:p>
    <w:p w14:paraId="017C0F4D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§ 23. O miejscu i terminie zebrania wiejskiego zawiadamia sołtys w sposób zwyczajowo przyjęty w sołectwie, co najmniej na 5 dni przed wyznaczonym terminem, chyba że cel zwołania zebrania uzasadnia przyjęcie krótszego terminu.</w:t>
      </w:r>
    </w:p>
    <w:p w14:paraId="0F639D92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24. 1. Zebranie wiejskie jest ważne jeżeli wzięła w nim udział co najmniej 1/5 uprawnionych, prawidłowo poinformowanych o zebraniu.</w:t>
      </w:r>
    </w:p>
    <w:p w14:paraId="7BA09E0A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Jeżeli w zebraniu nie wzięła udziału wymagana liczba mieszkańców, sołtys wyznacza ponowny termin zebrania, które jest ważne bez względu na liczbę uczestników.</w:t>
      </w:r>
    </w:p>
    <w:p w14:paraId="5BDBCD38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25. 1. Zebranie wiejskie otwiera sołtys.</w:t>
      </w:r>
    </w:p>
    <w:p w14:paraId="1A5CCF03" w14:textId="5745476D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Zebraniu wiejskiemu przewodniczy sołtys, chyba że uczestnicy zebrania wiejskiego wyznaczą innego przewodniczącego obrad.</w:t>
      </w:r>
    </w:p>
    <w:p w14:paraId="757E6E9E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3. Przewodniczący zebrania wiejskiego:</w:t>
      </w:r>
    </w:p>
    <w:p w14:paraId="0E669D03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1) prowadzi obrady;</w:t>
      </w:r>
    </w:p>
    <w:p w14:paraId="11A22813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2) czuwa nad rzetelnością sporządzanego protokołu z zebrania;</w:t>
      </w:r>
    </w:p>
    <w:p w14:paraId="14E82C48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3) decyduje o kolejności zabierania głosu przez poszczególnych uczestników zebrania;</w:t>
      </w:r>
    </w:p>
    <w:p w14:paraId="29F795A8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4) zamyka dyskusję nad poszczególnymi punktami obrad;</w:t>
      </w:r>
    </w:p>
    <w:p w14:paraId="1A351D28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5) przeprowadza głosowanie oraz ogłasza niezwłocznie wyniki głosowania z zastrzeżeniem rozdziału III niniejszego statutu.</w:t>
      </w:r>
    </w:p>
    <w:p w14:paraId="02AC5A2E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4. Porządek obrad ustala zebranie wiejskie na podstawie projektu przedłożonego przez sołtysa. Sołtys powinien skonsultować projekt porządku obrad z radą sołecką.</w:t>
      </w:r>
    </w:p>
    <w:p w14:paraId="290C579A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5. Porządek obrad może być zmieniony lub uzupełniony na wniosek każdego członka zebrania wiejskiego.</w:t>
      </w:r>
    </w:p>
    <w:p w14:paraId="59896DF6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6. Obowiązkiem sołtysa jest zapewnić referentów spraw przedstawianych podczas zebrania. W razie trudności winien on zwrócić się o pomoc do przewodniczącego rady lub burmistrza.</w:t>
      </w:r>
    </w:p>
    <w:p w14:paraId="084C5DFF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26. 1. Uchwały zebrania wiejskiego zapadają zwykłą większością głosów w głosowaniu jawnym.</w:t>
      </w:r>
    </w:p>
    <w:p w14:paraId="74BEBB20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Głosu w dyskusji udziela przewodniczący obrad. Czas jednego wystąpienia nie powinien przekroczyć 5 minut.</w:t>
      </w:r>
    </w:p>
    <w:p w14:paraId="541DC35E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3. Przebieg zebrania wiejskiego jest protokołowany.</w:t>
      </w:r>
    </w:p>
    <w:p w14:paraId="14DCDA06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4. Uchwały zebrania wiejskiego podpisuje przewodniczący zebrania.</w:t>
      </w:r>
    </w:p>
    <w:p w14:paraId="77A4C8BB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27. Do zakresu działania sołtysa należy w szczególności:</w:t>
      </w:r>
    </w:p>
    <w:p w14:paraId="07B5A2C0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wykonywanie uchwał zebrania wiejskiego;</w:t>
      </w:r>
    </w:p>
    <w:p w14:paraId="5E315A1E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reprezentowanie sołectwa na zewnątrz;</w:t>
      </w:r>
    </w:p>
    <w:p w14:paraId="265B1DD9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zwoływanie zebrań wiejskich;</w:t>
      </w:r>
    </w:p>
    <w:p w14:paraId="1094C55B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zwoływanie posiedzeń rady sołeckiej;</w:t>
      </w:r>
    </w:p>
    <w:p w14:paraId="3663FE63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kierowanie akcją pomocy w sołectwie w razie wypadków losowych i klęsk żywiołowych;</w:t>
      </w:r>
    </w:p>
    <w:p w14:paraId="3522FCFF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uczestniczenie w naradach sołtysów organizowanych przez burmistrza;</w:t>
      </w:r>
    </w:p>
    <w:p w14:paraId="1A50A518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przygotowywanie projektów uchwał zebrania wiejskiego;</w:t>
      </w:r>
    </w:p>
    <w:p w14:paraId="22DA571F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załatwianie bieżących spraw związanych z zarządzaniem mieniem gminnym i mieniem komunalnym;</w:t>
      </w:r>
    </w:p>
    <w:p w14:paraId="2D4D0C17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kierowanie bieżącymi sprawami sołectwa z zakresu administracji publicznej;</w:t>
      </w:r>
    </w:p>
    <w:p w14:paraId="7FD5A14C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 zapewnienie warunków pracy zebrania wiejskiego, rady sołeckiej oraz radnych z terenu sołectwa podczas ich spotkań z wyborcami, a także innych spotkań zwoływanych z inicjatywy burmistrza;</w:t>
      </w:r>
    </w:p>
    <w:p w14:paraId="4199E3BC" w14:textId="77777777" w:rsidR="004D0D07" w:rsidRPr="003A2B03" w:rsidRDefault="004D0D07" w:rsidP="004D0D07">
      <w:pPr>
        <w:pStyle w:val="Akapitzlist"/>
        <w:numPr>
          <w:ilvl w:val="0"/>
          <w:numId w:val="7"/>
        </w:numPr>
        <w:spacing w:line="360" w:lineRule="auto"/>
        <w:ind w:left="284"/>
        <w:jc w:val="both"/>
        <w:rPr>
          <w:color w:val="000000" w:themeColor="text1"/>
        </w:rPr>
      </w:pPr>
      <w:r w:rsidRPr="003A2B03">
        <w:rPr>
          <w:color w:val="000000" w:themeColor="text1"/>
        </w:rPr>
        <w:t>współpraca z organami gminy.</w:t>
      </w:r>
    </w:p>
    <w:p w14:paraId="47C27857" w14:textId="77777777" w:rsidR="004D0D07" w:rsidRPr="003A2B03" w:rsidRDefault="004D0D07" w:rsidP="004D0D07">
      <w:pPr>
        <w:pStyle w:val="Tekstpodstawowywcity2"/>
        <w:rPr>
          <w:color w:val="000000" w:themeColor="text1"/>
        </w:rPr>
      </w:pPr>
      <w:r w:rsidRPr="003A2B03">
        <w:rPr>
          <w:color w:val="000000" w:themeColor="text1"/>
        </w:rPr>
        <w:t>§ 28. W razie czasowej niemożności pełnienia funkcji przez sołtysa obowiązki przejmuje jego zastępca, wyłoniony przez radę sołecką spośród jej członków.</w:t>
      </w:r>
    </w:p>
    <w:p w14:paraId="0A8F81AB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29. Sołtys co najmniej raz w roku składa na zebraniu wiejskim sprawozdanie z całokształtu swojej działalności.</w:t>
      </w:r>
    </w:p>
    <w:p w14:paraId="3E6E2B5A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30. 1. Sołtys może zgłaszać wnioski w imieniu zebrania wiejskiego.</w:t>
      </w:r>
    </w:p>
    <w:p w14:paraId="2381F84F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31. 1. Pełnienie funkcji sołtysa ma charakter społeczny.</w:t>
      </w:r>
    </w:p>
    <w:p w14:paraId="4C1FB5A8" w14:textId="77777777" w:rsidR="004D0D07" w:rsidRPr="003A2B03" w:rsidRDefault="004D0D07" w:rsidP="004D0D07">
      <w:pPr>
        <w:pStyle w:val="Tekstpodstawowywcity2"/>
        <w:rPr>
          <w:color w:val="000000" w:themeColor="text1"/>
        </w:rPr>
      </w:pPr>
      <w:r w:rsidRPr="003A2B03">
        <w:rPr>
          <w:color w:val="000000" w:themeColor="text1"/>
        </w:rPr>
        <w:t>2. Rada ustanawia zasady, na jakich sołtysowi przysługuje dieta oraz zwrot kosztów podróży służbowych.</w:t>
      </w:r>
    </w:p>
    <w:p w14:paraId="7788C864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32. 1. Sołtys współdziała z radą sołecką.</w:t>
      </w:r>
    </w:p>
    <w:p w14:paraId="557CA6C7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2. Rada sołecka składa się z 4 do 7 osób. </w:t>
      </w:r>
    </w:p>
    <w:p w14:paraId="2A170346" w14:textId="34C04090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3. Liczbę członków rady sołeckiej ustala zebranie wyborcze w celu wyboru sołtysa i rady sołeckiej w głosowaniu jawnym bezpośrednio przed przeprowadzeniem wyborów członków rady sołeckiej na nową kadencję.</w:t>
      </w:r>
    </w:p>
    <w:p w14:paraId="4FE56C3F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4. W trakcie kadencji na wniosek sołtysa lub uchwały zebrania wiejskiego, zebranie wyborcze może zmienić liczbę członków rady sołeckiej ustaloną zgodnie z ust.3.</w:t>
      </w:r>
    </w:p>
    <w:p w14:paraId="2F76823B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5. Posiedzenie rady sołeckiej zwołuje sołtys stosownie do potrzeb wynikających z jego bieżącej działalności oraz przewodniczy obradom.</w:t>
      </w:r>
    </w:p>
    <w:p w14:paraId="706EE700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</w:p>
    <w:p w14:paraId="69A0D579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33. Do zadań rady sołeckiej należy w szczególności:</w:t>
      </w:r>
    </w:p>
    <w:p w14:paraId="5A2A6124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1) wspomaganie działalności sołtysa poprzez wydawanie opinii;</w:t>
      </w:r>
    </w:p>
    <w:p w14:paraId="26DD8848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2) opracowywanie i przedkładanie sołtysowi projektów uchwał w sprawach rozpatrywanych przez zebranie wiejskie;</w:t>
      </w:r>
    </w:p>
    <w:p w14:paraId="1BC202B5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t>3) współdziałanie z sołtysem w wykonywaniu uchwał zebrania wiejskiego;</w:t>
      </w:r>
    </w:p>
    <w:p w14:paraId="7CEE9757" w14:textId="2EAD4A15" w:rsidR="004D0D07" w:rsidRPr="003A2B03" w:rsidRDefault="004D0D07" w:rsidP="00553BF1">
      <w:pPr>
        <w:spacing w:line="360" w:lineRule="auto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4) Inicjowanie działań społecznie użytecznych oraz koordynacja tych działań.</w:t>
      </w:r>
    </w:p>
    <w:p w14:paraId="6830F0A5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18185132" w14:textId="77777777" w:rsidR="00553BF1" w:rsidRPr="003A2B03" w:rsidRDefault="00553BF1" w:rsidP="004D0D07">
      <w:pPr>
        <w:spacing w:line="360" w:lineRule="auto"/>
        <w:jc w:val="both"/>
        <w:rPr>
          <w:color w:val="000000" w:themeColor="text1"/>
        </w:rPr>
      </w:pPr>
    </w:p>
    <w:p w14:paraId="388CD683" w14:textId="77777777" w:rsidR="004D0D07" w:rsidRPr="003A2B03" w:rsidRDefault="004D0D07" w:rsidP="004D0D0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Rozdział 5</w:t>
      </w:r>
    </w:p>
    <w:p w14:paraId="0E0E4100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Mienie i finanse</w:t>
      </w:r>
    </w:p>
    <w:p w14:paraId="53E05592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</w:p>
    <w:p w14:paraId="603FA132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</w:p>
    <w:p w14:paraId="0417EF3B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34. 1. Sołtys zarządza mieniem komunalnym przekazanym sołectwu, korzysta z tego mienia i rozporządza dochodami z tego źródła, na zasadach określonych przez zebranie wiejskie.</w:t>
      </w:r>
    </w:p>
    <w:p w14:paraId="25416BC6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Rada określa zasady przekazywania mienia, o którym mowa w ust. 1, odrębną uchwałą.</w:t>
      </w:r>
    </w:p>
    <w:p w14:paraId="59D04D64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3. Składniki mienia komunalnego zakupione ze środków wyodrębnionych dla sołectwa lub przekazanych pozostają w posiadaniu sołectwa, o ile rada nie postanowi inaczej.</w:t>
      </w:r>
    </w:p>
    <w:p w14:paraId="2735D397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4. W ramach budżetu gminy wyodrębnia się fundusz sołecki na zasadach określonych w ustawie z dnia 21 lutego 2014 r. o funduszu sołeckim (Dz. U. poz. 301 ze zm.).</w:t>
      </w:r>
    </w:p>
    <w:p w14:paraId="2B565C30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35. 1. Sołtys zarządza mieniem komunalnym przysługującym mieszkańcom sołectwa za zgodą mieszkańców sołectwa i na zasadach określonych uchwałą zebrania wiejskiego.</w:t>
      </w:r>
    </w:p>
    <w:p w14:paraId="2B1B5B68" w14:textId="0EC6B350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W razie potrzeby wyrażenia zgody, o której mowa w art. 48 ust. 2 ustawy z dnia 8 marca 1990 r. o samorządzie gminnym (tekst jednolity Dz. U. z 2024 r., poz.</w:t>
      </w:r>
      <w:r w:rsidR="008A1D90" w:rsidRPr="003A2B03">
        <w:rPr>
          <w:color w:val="000000" w:themeColor="text1"/>
        </w:rPr>
        <w:t xml:space="preserve"> 1465</w:t>
      </w:r>
      <w:r w:rsidRPr="003A2B03">
        <w:rPr>
          <w:color w:val="000000" w:themeColor="text1"/>
        </w:rPr>
        <w:t>), sołtys zwołuje zebranie wiejskie nie później niż w 14 dniu od daty zawiadomienia go o potrzebie wyrażenia zgody.</w:t>
      </w:r>
    </w:p>
    <w:p w14:paraId="538E6093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36. Sołtys przygotowuje projekt uchwały zebrania wiejskiego w sprawie rocznego planu wydatków sołectwa.</w:t>
      </w:r>
    </w:p>
    <w:p w14:paraId="181BBF4C" w14:textId="77777777" w:rsidR="004D0D07" w:rsidRPr="003A2B03" w:rsidRDefault="004D0D07" w:rsidP="004D0D07">
      <w:pPr>
        <w:pStyle w:val="Tekstpodstawowywcity2"/>
        <w:rPr>
          <w:color w:val="000000" w:themeColor="text1"/>
        </w:rPr>
      </w:pPr>
      <w:r w:rsidRPr="003A2B03">
        <w:rPr>
          <w:color w:val="000000" w:themeColor="text1"/>
        </w:rPr>
        <w:t>§ 37. 1. Obsługę finansowo – księgową sołectwa zapewnia burmistrz.</w:t>
      </w:r>
    </w:p>
    <w:p w14:paraId="7B867C8E" w14:textId="77777777" w:rsidR="004D0D07" w:rsidRPr="003A2B03" w:rsidRDefault="004D0D07" w:rsidP="004D0D07">
      <w:pPr>
        <w:pStyle w:val="Tekstpodstawowywcity2"/>
        <w:rPr>
          <w:color w:val="000000" w:themeColor="text1"/>
        </w:rPr>
      </w:pPr>
      <w:r w:rsidRPr="003A2B03">
        <w:rPr>
          <w:color w:val="000000" w:themeColor="text1"/>
        </w:rPr>
        <w:t>2. W przypadku przekazania sołectwu dodatkowych zadań, z którymi wiążą się wydatki nieuwzględnione w rocznym planie wydatków sołectwa, otrzymuje ono środki finansowe, niezbędne do wykonania tych zadań.</w:t>
      </w:r>
    </w:p>
    <w:p w14:paraId="71654B65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560A4C9D" w14:textId="77777777" w:rsidR="004D0D07" w:rsidRPr="003A2B03" w:rsidRDefault="004D0D07" w:rsidP="004D0D07">
      <w:pPr>
        <w:tabs>
          <w:tab w:val="left" w:pos="1485"/>
        </w:tabs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Rozdział 6</w:t>
      </w:r>
    </w:p>
    <w:p w14:paraId="642A04AA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Kontrola i nadzór</w:t>
      </w:r>
    </w:p>
    <w:p w14:paraId="3B01E199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38. Kontrola działalności organów sołectwa sprawowana jest na podstawie kryteriów zgodności z prawem, celowości, rzetelności i gospodarności.</w:t>
      </w:r>
    </w:p>
    <w:p w14:paraId="52387D61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39. 1. Kontrolę działalności organów sołectwa sprawuje rada.</w:t>
      </w:r>
    </w:p>
    <w:p w14:paraId="5C2EC110" w14:textId="3EDD1690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lastRenderedPageBreak/>
        <w:t>2. Funkcję, o której mowa w ust. 1, rada realizuje poprzez działania komisji rewizyjnej.</w:t>
      </w:r>
    </w:p>
    <w:p w14:paraId="08B15FF4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3. Komisja, o której mowa w ust. 2, wykonuje zadania z zakresu kontroli działalności organów sołectwa wyznaczone przez radę.</w:t>
      </w:r>
    </w:p>
    <w:p w14:paraId="17BABEA7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40. 1. Nadzór nad działalnością organów sołectwa sprawowany jest na podstawie kryterium zgodności z prawem.</w:t>
      </w:r>
    </w:p>
    <w:p w14:paraId="7230CA2E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Organami nadzoru nad działalnością organów sołectwa są rada i burmistrz.</w:t>
      </w:r>
    </w:p>
    <w:p w14:paraId="54C94BC8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</w:p>
    <w:p w14:paraId="496D2846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41. Burmistrz może upoważnić pracowników urzędu do dokonania czynności kontrolnych w jego imieniu.</w:t>
      </w:r>
    </w:p>
    <w:p w14:paraId="7BAEDF7D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§ 42. 1. Uchwały i opinie zebrania wiejskiego w formie pisemnej sołtys przekazuje burmistrzowi w terminie 14 dni od ich podjęcia.</w:t>
      </w:r>
    </w:p>
    <w:p w14:paraId="7EC0CB59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2. Burmistrz może uchylić uchwałę zebrania wiejskiego sprzeczną z prawem, statutem gminy lub statutem sołectwa.</w:t>
      </w:r>
    </w:p>
    <w:p w14:paraId="454608CC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3. Sołtys może odwołać się od rozstrzygnięcia burmistrza do rady, która może utrzymać w mocy to rozstrzygnięcie lub je uchylić.</w:t>
      </w:r>
    </w:p>
    <w:p w14:paraId="2ACC5081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4. Odwołanie sołtysa powinno być rozpatrzone na najbliższej sesji rady.</w:t>
      </w:r>
    </w:p>
    <w:p w14:paraId="7B3928E5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5AE2D6B2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4B534E18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b/>
          <w:bCs/>
          <w:color w:val="000000" w:themeColor="text1"/>
        </w:rPr>
        <w:t>§ 2.</w:t>
      </w:r>
      <w:r w:rsidRPr="003A2B03">
        <w:rPr>
          <w:color w:val="000000" w:themeColor="text1"/>
        </w:rPr>
        <w:t xml:space="preserve"> Wykonanie uchwały powierza się Burmistrzowi Gostynia.</w:t>
      </w:r>
    </w:p>
    <w:p w14:paraId="55E7C9FB" w14:textId="72A800EA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b/>
          <w:bCs/>
          <w:color w:val="000000" w:themeColor="text1"/>
        </w:rPr>
        <w:t>§ 3.</w:t>
      </w:r>
      <w:r w:rsidRPr="003A2B03">
        <w:rPr>
          <w:color w:val="000000" w:themeColor="text1"/>
        </w:rPr>
        <w:t xml:space="preserve"> Traci moc uchwała nr XL/5</w:t>
      </w:r>
      <w:r w:rsidR="00553BF1" w:rsidRPr="003A2B03">
        <w:rPr>
          <w:color w:val="000000" w:themeColor="text1"/>
        </w:rPr>
        <w:t>55</w:t>
      </w:r>
      <w:r w:rsidRPr="003A2B03">
        <w:rPr>
          <w:color w:val="000000" w:themeColor="text1"/>
        </w:rPr>
        <w:t>/10 Rady Miejskiej w Gostyniu z dnia 27 sierpnia 2010 r. w sprawie uchwalenia statutu sołectwa</w:t>
      </w:r>
      <w:r w:rsidR="00553BF1" w:rsidRPr="003A2B03">
        <w:rPr>
          <w:color w:val="000000" w:themeColor="text1"/>
        </w:rPr>
        <w:t xml:space="preserve"> Sikorzyn</w:t>
      </w:r>
      <w:r w:rsidRPr="003A2B03">
        <w:rPr>
          <w:color w:val="000000" w:themeColor="text1"/>
        </w:rPr>
        <w:t>.</w:t>
      </w:r>
    </w:p>
    <w:p w14:paraId="383C852A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b/>
          <w:bCs/>
          <w:color w:val="000000" w:themeColor="text1"/>
        </w:rPr>
        <w:t>§ 4.</w:t>
      </w:r>
      <w:r w:rsidRPr="003A2B03">
        <w:rPr>
          <w:color w:val="000000" w:themeColor="text1"/>
        </w:rPr>
        <w:t xml:space="preserve"> Uchwała wchodzi w życie po upływie 14 dni od ogłoszenia w Dzienniku Urzędowym Województwa Wielkopolskiego.</w:t>
      </w:r>
    </w:p>
    <w:p w14:paraId="04CD7414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58EAD23F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43909074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1C029C9E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2B3F1126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2D8197AD" w14:textId="77777777" w:rsidR="004D0D07" w:rsidRPr="003A2B03" w:rsidRDefault="004D0D07" w:rsidP="004D0D0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FA49C84" w14:textId="77777777" w:rsidR="004D0D07" w:rsidRPr="003A2B03" w:rsidRDefault="004D0D07" w:rsidP="004D0D0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49155788" w14:textId="77777777" w:rsidR="004D0D07" w:rsidRPr="003A2B03" w:rsidRDefault="004D0D07" w:rsidP="004D0D0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52CBE59B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7334460B" w14:textId="77777777" w:rsidR="004D0D07" w:rsidRPr="003A2B03" w:rsidRDefault="004D0D07" w:rsidP="004D0D07">
      <w:pPr>
        <w:spacing w:line="360" w:lineRule="auto"/>
        <w:rPr>
          <w:color w:val="000000" w:themeColor="text1"/>
        </w:rPr>
      </w:pPr>
    </w:p>
    <w:p w14:paraId="377012ED" w14:textId="77777777" w:rsidR="004D0D07" w:rsidRPr="003A2B03" w:rsidRDefault="004D0D07" w:rsidP="004D0D07">
      <w:pPr>
        <w:pStyle w:val="Tekstpodstawowywcity"/>
        <w:ind w:firstLine="0"/>
        <w:jc w:val="both"/>
        <w:rPr>
          <w:color w:val="000000" w:themeColor="text1"/>
        </w:rPr>
      </w:pPr>
    </w:p>
    <w:p w14:paraId="6192DC8C" w14:textId="77777777" w:rsidR="004D0D07" w:rsidRPr="003A2B03" w:rsidRDefault="004D0D07" w:rsidP="004D0D07">
      <w:pPr>
        <w:spacing w:line="360" w:lineRule="auto"/>
        <w:jc w:val="both"/>
        <w:rPr>
          <w:color w:val="000000" w:themeColor="text1"/>
        </w:rPr>
      </w:pPr>
    </w:p>
    <w:p w14:paraId="7AD79543" w14:textId="77777777" w:rsidR="004D0D07" w:rsidRPr="003A2B03" w:rsidRDefault="004D0D07" w:rsidP="004D0D07">
      <w:pPr>
        <w:tabs>
          <w:tab w:val="left" w:pos="1993"/>
        </w:tabs>
        <w:spacing w:line="360" w:lineRule="auto"/>
        <w:rPr>
          <w:color w:val="000000" w:themeColor="text1"/>
        </w:rPr>
      </w:pPr>
    </w:p>
    <w:p w14:paraId="3B861D62" w14:textId="77777777" w:rsidR="004D0D07" w:rsidRPr="003A2B03" w:rsidRDefault="004D0D07" w:rsidP="004D0D0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2321FDC3" w14:textId="77777777" w:rsidR="004D0D07" w:rsidRPr="003A2B03" w:rsidRDefault="004D0D07" w:rsidP="004D0D0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</w:p>
    <w:p w14:paraId="6A10EE6A" w14:textId="77777777" w:rsidR="004D0D07" w:rsidRPr="003A2B03" w:rsidRDefault="004D0D07" w:rsidP="004D0D0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Uzasadnienie do</w:t>
      </w:r>
    </w:p>
    <w:p w14:paraId="26974AC6" w14:textId="77777777" w:rsidR="004D0D07" w:rsidRPr="003A2B03" w:rsidRDefault="004D0D07" w:rsidP="004D0D07">
      <w:pPr>
        <w:tabs>
          <w:tab w:val="left" w:pos="1993"/>
        </w:tabs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UCHWAŁY NR</w:t>
      </w:r>
    </w:p>
    <w:p w14:paraId="151C67D9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RADY MIEJSKIEJ W GOSTYNIU</w:t>
      </w:r>
    </w:p>
    <w:p w14:paraId="7DC8A21B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>z dnia ………………………………………r.</w:t>
      </w:r>
    </w:p>
    <w:p w14:paraId="14FFE171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</w:p>
    <w:p w14:paraId="37787ACD" w14:textId="4042953E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  <w:r w:rsidRPr="003A2B03">
        <w:rPr>
          <w:color w:val="000000" w:themeColor="text1"/>
        </w:rPr>
        <w:t xml:space="preserve">w sprawie uchwalenia statutu sołectwa </w:t>
      </w:r>
      <w:r w:rsidR="00553BF1" w:rsidRPr="003A2B03">
        <w:rPr>
          <w:color w:val="000000" w:themeColor="text1"/>
        </w:rPr>
        <w:t>Sikorzyn</w:t>
      </w:r>
    </w:p>
    <w:p w14:paraId="240BE0A4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</w:p>
    <w:p w14:paraId="76B5C911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 xml:space="preserve">Zgodnie z art. 35 ust. 1 organizację i zakres działania jednostki pomocniczej określa rada gminy odrębnym statutem, po przeprowadzeniu konsultacji z mieszkańcami. </w:t>
      </w:r>
    </w:p>
    <w:p w14:paraId="36EF9B0B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Treść obowiązującego statutu wymaga wprowadzenia zmian i doprecyzowania niektórych jego postanowień, a także dostosowania do aktualnego orzecznictwa sądów administracyjnych.</w:t>
      </w:r>
    </w:p>
    <w:p w14:paraId="211BD73B" w14:textId="77777777" w:rsidR="004D0D07" w:rsidRPr="003A2B03" w:rsidRDefault="004D0D07" w:rsidP="004D0D07">
      <w:pPr>
        <w:spacing w:line="360" w:lineRule="auto"/>
        <w:ind w:firstLine="708"/>
        <w:jc w:val="both"/>
        <w:rPr>
          <w:color w:val="000000" w:themeColor="text1"/>
        </w:rPr>
      </w:pPr>
      <w:r w:rsidRPr="003A2B03">
        <w:rPr>
          <w:color w:val="000000" w:themeColor="text1"/>
        </w:rPr>
        <w:t>Podjęcie uchwały jest zatem zasadne.</w:t>
      </w:r>
    </w:p>
    <w:p w14:paraId="441CAAEE" w14:textId="77777777" w:rsidR="004D0D07" w:rsidRPr="003A2B03" w:rsidRDefault="004D0D07" w:rsidP="004D0D07">
      <w:pPr>
        <w:spacing w:line="360" w:lineRule="auto"/>
        <w:jc w:val="center"/>
        <w:rPr>
          <w:color w:val="000000" w:themeColor="text1"/>
        </w:rPr>
      </w:pPr>
    </w:p>
    <w:p w14:paraId="1AD644A7" w14:textId="77777777" w:rsidR="004D0D07" w:rsidRPr="003A2B03" w:rsidRDefault="004D0D07" w:rsidP="004D0D07">
      <w:pPr>
        <w:rPr>
          <w:color w:val="000000" w:themeColor="text1"/>
        </w:rPr>
      </w:pPr>
    </w:p>
    <w:p w14:paraId="29148C7E" w14:textId="77777777" w:rsidR="004D0D07" w:rsidRPr="003A2B03" w:rsidRDefault="004D0D07" w:rsidP="004D0D07">
      <w:pPr>
        <w:rPr>
          <w:color w:val="000000" w:themeColor="text1"/>
        </w:rPr>
      </w:pPr>
    </w:p>
    <w:p w14:paraId="145E7EBD" w14:textId="77777777" w:rsidR="004D0D07" w:rsidRPr="003A2B03" w:rsidRDefault="004D0D07" w:rsidP="004D0D07">
      <w:pPr>
        <w:tabs>
          <w:tab w:val="left" w:pos="6740"/>
        </w:tabs>
        <w:rPr>
          <w:color w:val="000000" w:themeColor="text1"/>
        </w:rPr>
      </w:pPr>
    </w:p>
    <w:p w14:paraId="0830DEA6" w14:textId="77777777" w:rsidR="004D0D07" w:rsidRPr="003A2B03" w:rsidRDefault="004D0D07" w:rsidP="004D0D07">
      <w:pPr>
        <w:rPr>
          <w:color w:val="000000" w:themeColor="text1"/>
        </w:rPr>
      </w:pPr>
    </w:p>
    <w:p w14:paraId="55DA2C71" w14:textId="77777777" w:rsidR="004D0D07" w:rsidRPr="003A2B03" w:rsidRDefault="004D0D07" w:rsidP="004D0D07">
      <w:pPr>
        <w:rPr>
          <w:color w:val="000000" w:themeColor="text1"/>
        </w:rPr>
      </w:pPr>
    </w:p>
    <w:p w14:paraId="143B4DF8" w14:textId="77777777" w:rsidR="00477C29" w:rsidRPr="003A2B03" w:rsidRDefault="00477C29">
      <w:pPr>
        <w:rPr>
          <w:color w:val="000000" w:themeColor="text1"/>
        </w:rPr>
      </w:pPr>
    </w:p>
    <w:p w14:paraId="6FA29BCF" w14:textId="77777777" w:rsidR="00115DE7" w:rsidRPr="003A2B03" w:rsidRDefault="00115DE7">
      <w:pPr>
        <w:rPr>
          <w:color w:val="000000" w:themeColor="text1"/>
        </w:rPr>
      </w:pPr>
    </w:p>
    <w:p w14:paraId="57E4E857" w14:textId="77777777" w:rsidR="00115DE7" w:rsidRPr="003A2B03" w:rsidRDefault="00115DE7">
      <w:pPr>
        <w:rPr>
          <w:color w:val="000000" w:themeColor="text1"/>
        </w:rPr>
      </w:pPr>
    </w:p>
    <w:p w14:paraId="67758C59" w14:textId="77777777" w:rsidR="00115DE7" w:rsidRPr="003A2B03" w:rsidRDefault="00115DE7">
      <w:pPr>
        <w:rPr>
          <w:color w:val="000000" w:themeColor="text1"/>
        </w:rPr>
      </w:pPr>
    </w:p>
    <w:p w14:paraId="51E17D2D" w14:textId="77777777" w:rsidR="00115DE7" w:rsidRPr="003A2B03" w:rsidRDefault="00115DE7">
      <w:pPr>
        <w:rPr>
          <w:color w:val="000000" w:themeColor="text1"/>
        </w:rPr>
      </w:pPr>
    </w:p>
    <w:p w14:paraId="622FE7EC" w14:textId="77777777" w:rsidR="00115DE7" w:rsidRPr="003A2B03" w:rsidRDefault="00115DE7">
      <w:pPr>
        <w:rPr>
          <w:color w:val="000000" w:themeColor="text1"/>
        </w:rPr>
      </w:pPr>
    </w:p>
    <w:p w14:paraId="77255774" w14:textId="77777777" w:rsidR="00115DE7" w:rsidRPr="003A2B03" w:rsidRDefault="00115DE7">
      <w:pPr>
        <w:rPr>
          <w:color w:val="000000" w:themeColor="text1"/>
        </w:rPr>
      </w:pPr>
    </w:p>
    <w:p w14:paraId="7B2B2E18" w14:textId="77777777" w:rsidR="00115DE7" w:rsidRPr="003A2B03" w:rsidRDefault="00115DE7">
      <w:pPr>
        <w:rPr>
          <w:color w:val="000000" w:themeColor="text1"/>
        </w:rPr>
      </w:pPr>
    </w:p>
    <w:p w14:paraId="4CCD1AB1" w14:textId="77777777" w:rsidR="00115DE7" w:rsidRPr="003A2B03" w:rsidRDefault="00115DE7">
      <w:pPr>
        <w:rPr>
          <w:color w:val="000000" w:themeColor="text1"/>
        </w:rPr>
      </w:pPr>
    </w:p>
    <w:p w14:paraId="6EA22ED8" w14:textId="77777777" w:rsidR="00115DE7" w:rsidRPr="003A2B03" w:rsidRDefault="00115DE7">
      <w:pPr>
        <w:rPr>
          <w:color w:val="000000" w:themeColor="text1"/>
        </w:rPr>
      </w:pPr>
    </w:p>
    <w:p w14:paraId="20273026" w14:textId="77777777" w:rsidR="00115DE7" w:rsidRPr="003A2B03" w:rsidRDefault="00115DE7">
      <w:pPr>
        <w:rPr>
          <w:color w:val="000000" w:themeColor="text1"/>
        </w:rPr>
      </w:pPr>
    </w:p>
    <w:p w14:paraId="2D122DA0" w14:textId="77777777" w:rsidR="00115DE7" w:rsidRPr="003A2B03" w:rsidRDefault="00115DE7">
      <w:pPr>
        <w:rPr>
          <w:color w:val="000000" w:themeColor="text1"/>
        </w:rPr>
      </w:pPr>
    </w:p>
    <w:p w14:paraId="4F1E0004" w14:textId="77777777" w:rsidR="00115DE7" w:rsidRPr="003A2B03" w:rsidRDefault="00115DE7">
      <w:pPr>
        <w:rPr>
          <w:color w:val="000000" w:themeColor="text1"/>
        </w:rPr>
      </w:pPr>
    </w:p>
    <w:p w14:paraId="3355AD83" w14:textId="77777777" w:rsidR="00115DE7" w:rsidRPr="003A2B03" w:rsidRDefault="00115DE7">
      <w:pPr>
        <w:rPr>
          <w:color w:val="000000" w:themeColor="text1"/>
        </w:rPr>
      </w:pPr>
    </w:p>
    <w:p w14:paraId="6A32713E" w14:textId="77777777" w:rsidR="00115DE7" w:rsidRPr="003A2B03" w:rsidRDefault="00115DE7">
      <w:pPr>
        <w:rPr>
          <w:color w:val="000000" w:themeColor="text1"/>
        </w:rPr>
      </w:pPr>
    </w:p>
    <w:p w14:paraId="2D5CA23B" w14:textId="77777777" w:rsidR="00115DE7" w:rsidRPr="003A2B03" w:rsidRDefault="00115DE7">
      <w:pPr>
        <w:rPr>
          <w:color w:val="000000" w:themeColor="text1"/>
        </w:rPr>
      </w:pPr>
    </w:p>
    <w:p w14:paraId="0543FFC4" w14:textId="77777777" w:rsidR="00115DE7" w:rsidRPr="003A2B03" w:rsidRDefault="00115DE7">
      <w:pPr>
        <w:rPr>
          <w:color w:val="000000" w:themeColor="text1"/>
        </w:rPr>
      </w:pPr>
    </w:p>
    <w:p w14:paraId="5020561B" w14:textId="77777777" w:rsidR="00115DE7" w:rsidRPr="003A2B03" w:rsidRDefault="00115DE7">
      <w:pPr>
        <w:rPr>
          <w:color w:val="000000" w:themeColor="text1"/>
        </w:rPr>
      </w:pPr>
    </w:p>
    <w:p w14:paraId="647BF0BC" w14:textId="77777777" w:rsidR="00115DE7" w:rsidRPr="003A2B03" w:rsidRDefault="00115DE7">
      <w:pPr>
        <w:rPr>
          <w:color w:val="000000" w:themeColor="text1"/>
        </w:rPr>
      </w:pPr>
    </w:p>
    <w:p w14:paraId="07DAD1AE" w14:textId="77777777" w:rsidR="00115DE7" w:rsidRPr="003A2B03" w:rsidRDefault="00115DE7">
      <w:pPr>
        <w:rPr>
          <w:color w:val="000000" w:themeColor="text1"/>
        </w:rPr>
      </w:pPr>
    </w:p>
    <w:p w14:paraId="608B464A" w14:textId="77777777" w:rsidR="00115DE7" w:rsidRPr="003A2B03" w:rsidRDefault="00115DE7">
      <w:pPr>
        <w:rPr>
          <w:color w:val="000000" w:themeColor="text1"/>
        </w:rPr>
      </w:pPr>
    </w:p>
    <w:p w14:paraId="5E14C7C0" w14:textId="77777777" w:rsidR="00115DE7" w:rsidRPr="003A2B03" w:rsidRDefault="00115DE7">
      <w:pPr>
        <w:rPr>
          <w:color w:val="000000" w:themeColor="text1"/>
        </w:rPr>
      </w:pPr>
    </w:p>
    <w:p w14:paraId="59DA3DB1" w14:textId="77777777" w:rsidR="00115DE7" w:rsidRPr="003A2B03" w:rsidRDefault="00115DE7">
      <w:pPr>
        <w:rPr>
          <w:color w:val="000000" w:themeColor="text1"/>
        </w:rPr>
      </w:pPr>
    </w:p>
    <w:p w14:paraId="018C9E87" w14:textId="77777777" w:rsidR="00115DE7" w:rsidRPr="003A2B03" w:rsidRDefault="00115DE7">
      <w:pPr>
        <w:rPr>
          <w:color w:val="000000" w:themeColor="text1"/>
        </w:rPr>
      </w:pPr>
    </w:p>
    <w:p w14:paraId="5D7CEDFB" w14:textId="77777777" w:rsidR="00115DE7" w:rsidRPr="003A2B03" w:rsidRDefault="00115DE7" w:rsidP="00115DE7">
      <w:pPr>
        <w:rPr>
          <w:color w:val="000000" w:themeColor="text1"/>
        </w:rPr>
      </w:pPr>
    </w:p>
    <w:p w14:paraId="1CC2A860" w14:textId="77777777" w:rsidR="00115DE7" w:rsidRPr="003A2B03" w:rsidRDefault="00115DE7" w:rsidP="00115DE7">
      <w:pPr>
        <w:rPr>
          <w:color w:val="000000" w:themeColor="text1"/>
        </w:rPr>
      </w:pPr>
      <w:r w:rsidRPr="003A2B03">
        <w:rPr>
          <w:color w:val="000000" w:themeColor="text1"/>
        </w:rPr>
        <w:t>Opracowała: Renata Ignasiak sekretarz gminy</w:t>
      </w:r>
    </w:p>
    <w:p w14:paraId="72C23DD1" w14:textId="77777777" w:rsidR="00115DE7" w:rsidRPr="003A2B03" w:rsidRDefault="00115DE7" w:rsidP="00115DE7">
      <w:pPr>
        <w:rPr>
          <w:color w:val="000000" w:themeColor="text1"/>
        </w:rPr>
      </w:pPr>
    </w:p>
    <w:p w14:paraId="20CA7E0D" w14:textId="77777777" w:rsidR="00115DE7" w:rsidRPr="003A2B03" w:rsidRDefault="00115DE7" w:rsidP="00115DE7">
      <w:pPr>
        <w:rPr>
          <w:color w:val="000000" w:themeColor="text1"/>
        </w:rPr>
      </w:pPr>
      <w:r w:rsidRPr="003A2B03">
        <w:rPr>
          <w:color w:val="000000" w:themeColor="text1"/>
        </w:rPr>
        <w:t>Opiniuję pozytywnie pod względem prawnym:</w:t>
      </w:r>
    </w:p>
    <w:p w14:paraId="13528DC5" w14:textId="77777777" w:rsidR="00115DE7" w:rsidRPr="008A1D71" w:rsidRDefault="00115DE7" w:rsidP="00115DE7"/>
    <w:p w14:paraId="61157842" w14:textId="77777777" w:rsidR="00115DE7" w:rsidRPr="008A1D71" w:rsidRDefault="00115DE7" w:rsidP="00115DE7">
      <w:r w:rsidRPr="008A1D71">
        <w:t>Projekt przyjęty przez Burmistrza Gostynia w dniu……..</w:t>
      </w:r>
    </w:p>
    <w:p w14:paraId="0FB376F0" w14:textId="77777777" w:rsidR="00115DE7" w:rsidRDefault="00115DE7" w:rsidP="00115DE7"/>
    <w:p w14:paraId="72E68B6F" w14:textId="77777777" w:rsidR="00115DE7" w:rsidRDefault="00115DE7" w:rsidP="00115DE7"/>
    <w:p w14:paraId="41CFD721" w14:textId="77777777" w:rsidR="00115DE7" w:rsidRDefault="00115DE7"/>
    <w:sectPr w:rsidR="00115DE7" w:rsidSect="004D0D07">
      <w:footerReference w:type="even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613F" w14:textId="77777777" w:rsidR="008A1D90" w:rsidRDefault="008A1D90">
      <w:r>
        <w:separator/>
      </w:r>
    </w:p>
  </w:endnote>
  <w:endnote w:type="continuationSeparator" w:id="0">
    <w:p w14:paraId="605DB468" w14:textId="77777777" w:rsidR="008A1D90" w:rsidRDefault="008A1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7D659" w14:textId="77777777" w:rsidR="00553BF1" w:rsidRDefault="00553BF1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16F25E" w14:textId="77777777" w:rsidR="00553BF1" w:rsidRDefault="00553B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7334C" w14:textId="04AD1A9C" w:rsidR="00553BF1" w:rsidRDefault="00553BF1" w:rsidP="006573C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3A4D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1A7CDD0" w14:textId="77777777" w:rsidR="00553BF1" w:rsidRDefault="00553B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35E31" w14:textId="77777777" w:rsidR="008A1D90" w:rsidRDefault="008A1D90">
      <w:r>
        <w:separator/>
      </w:r>
    </w:p>
  </w:footnote>
  <w:footnote w:type="continuationSeparator" w:id="0">
    <w:p w14:paraId="48EA936D" w14:textId="77777777" w:rsidR="008A1D90" w:rsidRDefault="008A1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5667F" w14:textId="77777777" w:rsidR="00553BF1" w:rsidRPr="000E07C9" w:rsidRDefault="00553BF1" w:rsidP="000E07C9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632A1"/>
    <w:multiLevelType w:val="hybridMultilevel"/>
    <w:tmpl w:val="2A6020C6"/>
    <w:lvl w:ilvl="0" w:tplc="A5425B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2E53338"/>
    <w:multiLevelType w:val="hybridMultilevel"/>
    <w:tmpl w:val="D1486670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210A7C"/>
    <w:multiLevelType w:val="hybridMultilevel"/>
    <w:tmpl w:val="D670FDD6"/>
    <w:lvl w:ilvl="0" w:tplc="A364DA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A9D281D"/>
    <w:multiLevelType w:val="hybridMultilevel"/>
    <w:tmpl w:val="2E2EF8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2D42"/>
    <w:multiLevelType w:val="hybridMultilevel"/>
    <w:tmpl w:val="D3BEB03A"/>
    <w:lvl w:ilvl="0" w:tplc="FD44C9C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9E83857"/>
    <w:multiLevelType w:val="hybridMultilevel"/>
    <w:tmpl w:val="AEBE4A3C"/>
    <w:lvl w:ilvl="0" w:tplc="0415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37D8E73C">
      <w:start w:val="1"/>
      <w:numFmt w:val="decimal"/>
      <w:lvlText w:val="%2)"/>
      <w:lvlJc w:val="left"/>
      <w:pPr>
        <w:ind w:left="2148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7FBC162B"/>
    <w:multiLevelType w:val="hybridMultilevel"/>
    <w:tmpl w:val="5C28E914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07"/>
    <w:rsid w:val="00115DE7"/>
    <w:rsid w:val="002910B6"/>
    <w:rsid w:val="002E0E5C"/>
    <w:rsid w:val="003A2B03"/>
    <w:rsid w:val="00477C29"/>
    <w:rsid w:val="004B0D7C"/>
    <w:rsid w:val="004D0D07"/>
    <w:rsid w:val="00504627"/>
    <w:rsid w:val="00553BF1"/>
    <w:rsid w:val="0070710D"/>
    <w:rsid w:val="00716DFF"/>
    <w:rsid w:val="007564BB"/>
    <w:rsid w:val="00763377"/>
    <w:rsid w:val="008A1D90"/>
    <w:rsid w:val="00BC16A1"/>
    <w:rsid w:val="00C73A4D"/>
    <w:rsid w:val="00D7387D"/>
    <w:rsid w:val="00FB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2E6B5"/>
  <w15:chartTrackingRefBased/>
  <w15:docId w15:val="{8C57D597-99EE-47CD-AD2D-CE24A502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0D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4D0D07"/>
    <w:pPr>
      <w:spacing w:line="360" w:lineRule="auto"/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D0D0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4D0D07"/>
    <w:pPr>
      <w:spacing w:line="360" w:lineRule="auto"/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D0D0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rsid w:val="004D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0D0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4D0D07"/>
  </w:style>
  <w:style w:type="paragraph" w:styleId="Nagwek">
    <w:name w:val="header"/>
    <w:basedOn w:val="Normalny"/>
    <w:link w:val="NagwekZnak"/>
    <w:uiPriority w:val="99"/>
    <w:rsid w:val="004D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D0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4D0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3132</Words>
  <Characters>18793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Ignasiak</dc:creator>
  <cp:keywords/>
  <dc:description/>
  <cp:lastModifiedBy>Roma Walczewska</cp:lastModifiedBy>
  <cp:revision>9</cp:revision>
  <dcterms:created xsi:type="dcterms:W3CDTF">2024-10-15T10:31:00Z</dcterms:created>
  <dcterms:modified xsi:type="dcterms:W3CDTF">2025-01-22T09:32:00Z</dcterms:modified>
</cp:coreProperties>
</file>