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1934" w14:textId="77777777" w:rsidR="00A77B3E" w:rsidRDefault="00694446">
      <w:pPr>
        <w:jc w:val="center"/>
        <w:rPr>
          <w:b/>
          <w:caps/>
        </w:rPr>
      </w:pPr>
      <w:r>
        <w:rPr>
          <w:b/>
          <w:caps/>
        </w:rPr>
        <w:t>Uchwała Nr XI/107/25</w:t>
      </w:r>
      <w:r>
        <w:rPr>
          <w:b/>
          <w:caps/>
        </w:rPr>
        <w:br/>
        <w:t>Rady Miejskiej w Gostyniu</w:t>
      </w:r>
    </w:p>
    <w:p w14:paraId="530FB95B" w14:textId="77777777" w:rsidR="00A77B3E" w:rsidRDefault="00694446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1D46AD41" w14:textId="77777777" w:rsidR="00A77B3E" w:rsidRDefault="00694446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B715E3F" w14:textId="77777777" w:rsidR="00A77B3E" w:rsidRDefault="00694446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0739633E" w14:textId="77777777" w:rsidR="00A77B3E" w:rsidRDefault="00694446">
      <w:pPr>
        <w:spacing w:before="120" w:after="120"/>
        <w:ind w:firstLine="227"/>
        <w:jc w:val="center"/>
      </w:pPr>
      <w:r>
        <w:t>Rada Miejska w Gostyniu uchwala, co następuje:</w:t>
      </w:r>
    </w:p>
    <w:p w14:paraId="3FA0F885" w14:textId="77777777" w:rsidR="00A77B3E" w:rsidRDefault="0069444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dzierżawy części nieruchomości oznaczonej jako działka nr 1041/8 o pow. 21,42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zapisanej w KW PO1Y/00003810/2, położonej w Gostyniu przy ul. Gawrony, stanowiącej własność Gminy Gostyń na czas nieoznaczony. </w:t>
      </w:r>
    </w:p>
    <w:p w14:paraId="1D6AEC99" w14:textId="77777777" w:rsidR="00A77B3E" w:rsidRDefault="0069444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A035ABD" w14:textId="77777777" w:rsidR="00A77B3E" w:rsidRDefault="0069444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DBCBE2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CD6DE0B" w14:textId="77777777" w:rsidR="00A77B3E" w:rsidRDefault="0069444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47C48" w14:paraId="05A005C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10E9B" w14:textId="77777777" w:rsidR="00047C48" w:rsidRDefault="00047C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A3C82" w14:textId="77777777" w:rsidR="00047C48" w:rsidRDefault="006944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670B09E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D888006" w14:textId="77777777" w:rsidR="00047C48" w:rsidRDefault="00047C48">
      <w:pPr>
        <w:rPr>
          <w:szCs w:val="20"/>
        </w:rPr>
      </w:pPr>
    </w:p>
    <w:p w14:paraId="68A41F1F" w14:textId="77777777" w:rsidR="00047C48" w:rsidRDefault="0069444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4AEA42" w14:textId="77777777" w:rsidR="00047C48" w:rsidRDefault="006944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XI/107/25</w:t>
      </w:r>
    </w:p>
    <w:p w14:paraId="0409EBCD" w14:textId="77777777" w:rsidR="00047C48" w:rsidRDefault="006944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BA7DAD6" w14:textId="77777777" w:rsidR="00047C48" w:rsidRDefault="006944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41830288" w14:textId="77777777" w:rsidR="00047C48" w:rsidRDefault="006944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dzierżawy nieruchomości</w:t>
      </w:r>
    </w:p>
    <w:p w14:paraId="5A04FD7C" w14:textId="77777777" w:rsidR="00047C48" w:rsidRDefault="00694446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0C7D7556" w14:textId="77777777" w:rsidR="00047C48" w:rsidRDefault="00694446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440B1E50" w14:textId="77777777" w:rsidR="00047C48" w:rsidRDefault="00694446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24.04.2025 r. Dzierżawca wyraził chęć dalszej dzierżawy gruntu. Zadeklarował, że będzie wykorzystywał grunt wyłącznie jako teren pod ustawienie pojemników na odpady komunalne.</w:t>
      </w:r>
    </w:p>
    <w:p w14:paraId="7996B422" w14:textId="77777777" w:rsidR="00047C48" w:rsidRDefault="00694446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25896AB9" w14:textId="77777777" w:rsidR="00047C48" w:rsidRDefault="00694446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23D0041D" w14:textId="77777777" w:rsidR="00047C48" w:rsidRDefault="006944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7E3A9C41" w14:textId="77777777" w:rsidR="00047C48" w:rsidRDefault="00047C48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47C48" w14:paraId="167583B8" w14:textId="77777777">
        <w:tc>
          <w:tcPr>
            <w:tcW w:w="2500" w:type="pct"/>
            <w:tcBorders>
              <w:right w:val="nil"/>
            </w:tcBorders>
          </w:tcPr>
          <w:p w14:paraId="29897402" w14:textId="77777777" w:rsidR="00047C48" w:rsidRDefault="00047C48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9343716" w14:textId="77777777" w:rsidR="00047C48" w:rsidRDefault="0069444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03320FFA" w14:textId="77777777" w:rsidR="00047C48" w:rsidRDefault="0069444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29B9A26" w14:textId="77777777" w:rsidR="00047C48" w:rsidRDefault="0069444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354AE124" w14:textId="77777777" w:rsidR="00047C48" w:rsidRDefault="00047C48">
      <w:pPr>
        <w:spacing w:before="120" w:after="120"/>
        <w:ind w:firstLine="227"/>
        <w:jc w:val="left"/>
        <w:rPr>
          <w:szCs w:val="20"/>
        </w:rPr>
      </w:pPr>
    </w:p>
    <w:sectPr w:rsidR="00047C4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18D22" w14:textId="77777777" w:rsidR="00694446" w:rsidRDefault="00694446">
      <w:r>
        <w:separator/>
      </w:r>
    </w:p>
  </w:endnote>
  <w:endnote w:type="continuationSeparator" w:id="0">
    <w:p w14:paraId="56E0ECAF" w14:textId="77777777" w:rsidR="00694446" w:rsidRDefault="0069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47C48" w14:paraId="3A30BF9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57A2C9" w14:textId="77777777" w:rsidR="00047C48" w:rsidRDefault="0069444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522BE03C-BB2A-4AF9-A2AB-68F107E802B8.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0CB963" w14:textId="77777777" w:rsidR="00047C48" w:rsidRDefault="006944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31E4C8" w14:textId="77777777" w:rsidR="00047C48" w:rsidRDefault="00047C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47C48" w14:paraId="68232B3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84EEDA" w14:textId="77777777" w:rsidR="00047C48" w:rsidRDefault="00694446">
          <w:pPr>
            <w:jc w:val="left"/>
            <w:rPr>
              <w:sz w:val="18"/>
            </w:rPr>
          </w:pPr>
          <w:r>
            <w:rPr>
              <w:sz w:val="18"/>
            </w:rPr>
            <w:t>Id: 522BE03C-BB2A-4AF9-A2AB-68F107E802B8.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CBDE7D" w14:textId="77777777" w:rsidR="00047C48" w:rsidRDefault="006944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83DCA9A" w14:textId="77777777" w:rsidR="00047C48" w:rsidRDefault="00047C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F4AF" w14:textId="77777777" w:rsidR="00694446" w:rsidRDefault="00694446">
      <w:r>
        <w:separator/>
      </w:r>
    </w:p>
  </w:footnote>
  <w:footnote w:type="continuationSeparator" w:id="0">
    <w:p w14:paraId="16C9E477" w14:textId="77777777" w:rsidR="00694446" w:rsidRDefault="0069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C48"/>
    <w:rsid w:val="00310030"/>
    <w:rsid w:val="0069444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32790"/>
  <w15:docId w15:val="{EFE55A89-EFC2-4B25-BEB7-91EB6312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XI/107/25 z dnia 20 marca 2025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2025-03-25T07:21:00Z</dcterms:created>
  <dcterms:modified xsi:type="dcterms:W3CDTF">2025-03-25T07:21:00Z</dcterms:modified>
  <cp:category>Akt prawny</cp:category>
</cp:coreProperties>
</file>