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8975" w14:textId="77777777" w:rsidR="00A77B3E" w:rsidRDefault="00D05A8C">
      <w:pPr>
        <w:jc w:val="center"/>
        <w:rPr>
          <w:b/>
          <w:caps/>
        </w:rPr>
      </w:pPr>
      <w:r>
        <w:rPr>
          <w:b/>
          <w:caps/>
        </w:rPr>
        <w:t>Uchwała Nr XI/134/25</w:t>
      </w:r>
      <w:r>
        <w:rPr>
          <w:b/>
          <w:caps/>
        </w:rPr>
        <w:br/>
        <w:t>Rady Miejskiej w Gostyniu</w:t>
      </w:r>
    </w:p>
    <w:p w14:paraId="71F8210C" w14:textId="77777777" w:rsidR="00A77B3E" w:rsidRDefault="00D05A8C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5718B781" w14:textId="77777777" w:rsidR="00A77B3E" w:rsidRDefault="00D05A8C">
      <w:pPr>
        <w:keepNext/>
        <w:spacing w:after="480"/>
        <w:jc w:val="center"/>
      </w:pPr>
      <w:r>
        <w:rPr>
          <w:b/>
        </w:rPr>
        <w:t>w sprawie uchwalenia statutu sołectwa Szczodrochowo</w:t>
      </w:r>
    </w:p>
    <w:p w14:paraId="6A44AA4D" w14:textId="77777777" w:rsidR="00A77B3E" w:rsidRDefault="00D05A8C">
      <w:pPr>
        <w:keepLines/>
        <w:spacing w:before="120" w:after="120"/>
        <w:ind w:firstLine="227"/>
      </w:pPr>
      <w:r>
        <w:t xml:space="preserve">Na podstawie art. 35 ust. 1 i 3 ustawy z dnia 8 marca 1990 r. o samorządzie gminnym (tekst jednolity Dz. U. z 2024 r. </w:t>
      </w:r>
      <w:r>
        <w:t>poz. 1465 ze zm.) po przeprowadzeniu konsultacji z mieszkańcami,</w:t>
      </w:r>
    </w:p>
    <w:p w14:paraId="67462F07" w14:textId="77777777" w:rsidR="00A77B3E" w:rsidRDefault="00D05A8C">
      <w:pPr>
        <w:spacing w:before="120" w:after="120"/>
        <w:ind w:firstLine="227"/>
      </w:pPr>
      <w:r>
        <w:t>Rada Miejska w Gostyniu uchwala, co następuje:</w:t>
      </w:r>
    </w:p>
    <w:p w14:paraId="0A86FE55" w14:textId="77777777" w:rsidR="00A77B3E" w:rsidRDefault="00D05A8C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statut dla sołectwa Szczodrochowo o następującym brzmieniu:</w:t>
      </w:r>
    </w:p>
    <w:p w14:paraId="77D7ADBC" w14:textId="77777777" w:rsidR="00A77B3E" w:rsidRDefault="00D05A8C">
      <w:pPr>
        <w:spacing w:before="120" w:after="120"/>
        <w:ind w:firstLine="227"/>
        <w:jc w:val="center"/>
      </w:pPr>
      <w:r>
        <w:t>Statut Sołectwa Szczodrochowo</w:t>
      </w:r>
    </w:p>
    <w:p w14:paraId="2831019B" w14:textId="77777777" w:rsidR="00A77B3E" w:rsidRDefault="00D05A8C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7B1757F8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Sołectwo Szczodrochowo jest jednostką pomocniczą gminy Gostyń.</w:t>
      </w:r>
    </w:p>
    <w:p w14:paraId="4996BBEE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Mieszkańcy Szczodrochowa tworzą lokalną wspólnotę samorządową.</w:t>
      </w:r>
    </w:p>
    <w:p w14:paraId="36B47699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Obszar sołectwa Szczodrochowo obejmuje miejscowość Szczodrochowo.</w:t>
      </w:r>
    </w:p>
    <w:p w14:paraId="44369CF4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Siedzibą organów sołectwa jest </w:t>
      </w:r>
      <w:r>
        <w:rPr>
          <w:color w:val="000000"/>
          <w:u w:color="000000"/>
        </w:rPr>
        <w:t>miejscowość Szczodrochowo.</w:t>
      </w:r>
    </w:p>
    <w:p w14:paraId="7E302084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Niniejszy statut określa organizację i zakres działania sołectwa Szczodrochowo, w tym:</w:t>
      </w:r>
    </w:p>
    <w:p w14:paraId="175C6D07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 sołectwa;</w:t>
      </w:r>
    </w:p>
    <w:p w14:paraId="4FCF6FCC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zakres zadań sołectwa;</w:t>
      </w:r>
    </w:p>
    <w:p w14:paraId="6400BF2C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i tryb wyborów organów sołectwa;</w:t>
      </w:r>
    </w:p>
    <w:p w14:paraId="0BB2E191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i zadania organów sołectwa;</w:t>
      </w:r>
    </w:p>
    <w:p w14:paraId="68841E56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zakres i formy kontroli oraz nadzoru organów gminy nad działalnością organów sołectwa;</w:t>
      </w:r>
    </w:p>
    <w:p w14:paraId="2F8CBEF5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zakres zadań przekazywanych jednostce, a także sposób ich realizacji.</w:t>
      </w:r>
    </w:p>
    <w:p w14:paraId="45867E31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statucie jest mowa o:</w:t>
      </w:r>
    </w:p>
    <w:p w14:paraId="53A3F8B0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gminie –rozumie się przez to gminę Gostyń;</w:t>
      </w:r>
    </w:p>
    <w:p w14:paraId="54885E70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sołectwie –rozumie się przez to sołectwo Szczodrochowo w gminie Gostyń;</w:t>
      </w:r>
    </w:p>
    <w:p w14:paraId="0E9BDB1D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statucie gminy –rozumie się przez to statut gminy Gostyń;</w:t>
      </w:r>
    </w:p>
    <w:p w14:paraId="0C3194A5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radzie –rozumie się przez to Radę Miejską w Gostyniu;</w:t>
      </w:r>
    </w:p>
    <w:p w14:paraId="65203EC1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komisji rewizyjnej –rozumie się przez to Komisję Rewizyjną Rady Miejskiej</w:t>
      </w:r>
      <w:r>
        <w:rPr>
          <w:color w:val="000000"/>
          <w:u w:color="000000"/>
        </w:rPr>
        <w:br/>
        <w:t>w Gostyniu;</w:t>
      </w:r>
    </w:p>
    <w:p w14:paraId="21145086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rozumie się przez to Burmistrza Gostynia;</w:t>
      </w:r>
    </w:p>
    <w:p w14:paraId="2361F96D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zebraniu wiejskim –rozumie się przez to zebranie wiejskie sołectwa Szczodrochowo</w:t>
      </w:r>
      <w:r>
        <w:rPr>
          <w:color w:val="000000"/>
          <w:u w:color="000000"/>
        </w:rPr>
        <w:br/>
        <w:t>w gminie Gostyń;</w:t>
      </w:r>
    </w:p>
    <w:p w14:paraId="00AA8EC9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sołtysie –rozumie się przez to sołtysa sołectwa Szczodrochowo w gminie Gostyń;</w:t>
      </w:r>
    </w:p>
    <w:p w14:paraId="2A3473BC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radzie sołeckiej –rozumie się przez to radę sołecką sołectwa Szczodrochowo w gminie Gostyń;</w:t>
      </w:r>
    </w:p>
    <w:p w14:paraId="3948CE69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zebraniu – rozumie się przez to zebranie wyborcze w celu wyboru sołtysa i rady sołeckiej w sołectwie Szczodrochowo.</w:t>
      </w:r>
    </w:p>
    <w:p w14:paraId="392372B1" w14:textId="77777777" w:rsidR="00A77B3E" w:rsidRDefault="00D05A8C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sołectwa i sposób ich realizacji</w:t>
      </w:r>
    </w:p>
    <w:p w14:paraId="1FF3B8AF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 zadań sołectwa należy:</w:t>
      </w:r>
    </w:p>
    <w:p w14:paraId="6400D6E2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współdziałanie z organami gminy w wykonywaniu zadań publicznych na rzecz mieszkańców sołectwa;</w:t>
      </w:r>
    </w:p>
    <w:p w14:paraId="0F40769E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interesów mieszkańców sołectwa wobec organów gminy;</w:t>
      </w:r>
    </w:p>
    <w:p w14:paraId="37134F0F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załatwianie </w:t>
      </w:r>
      <w:r>
        <w:rPr>
          <w:color w:val="000000"/>
          <w:u w:color="000000"/>
        </w:rPr>
        <w:t>indywidualnych spraw z zakresu administracji publicznej, w zakresie wskazanym w statucie gminy oraz odrębnych uchwałach rady;</w:t>
      </w:r>
    </w:p>
    <w:p w14:paraId="7ACCCD1C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gospodarowanie przekazanymi składnikami mienia komunalnego oraz mieniem gminnym przysługującym mieszkańcom sołectwa w rozumieniu art. 48 ust. 3 ustawy z dnia 8 marca 1990 r. o samorządzie gminnym (tekst jednolity Dz. U. z 2024 r., poz.1465 ze zm.);</w:t>
      </w:r>
    </w:p>
    <w:p w14:paraId="1DE5A322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wydatków z budżetu gminy w zakresie określonym w statucie gminy;</w:t>
      </w:r>
    </w:p>
    <w:p w14:paraId="0DB021DA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w sprawach o podstawowym znaczeniu dla mieszkańców sołectwa;</w:t>
      </w:r>
    </w:p>
    <w:p w14:paraId="390F5B26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organom gminy projektów przedsięwzięć i występowanie o podjęcie odpowiednich uchwał;</w:t>
      </w:r>
    </w:p>
    <w:p w14:paraId="1D288810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zgłaszanie organom gminy projektów dotyczących ochrony zdrowia, pomocy społecznej, oświaty, kultury, porządku publicznego, ochrony przeciwpożarowej oraz ochrony środowiska naturalnego;</w:t>
      </w:r>
    </w:p>
    <w:p w14:paraId="36F89DB0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wydawanie opinii na wniosek rady, w szczególności w sprawach dotyczących:</w:t>
      </w:r>
    </w:p>
    <w:p w14:paraId="7AC63489" w14:textId="77777777" w:rsidR="00A77B3E" w:rsidRDefault="00D05A8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kierunków zagospodarowania przestrzennego gminy oraz planów zagospodarowania przestrzennego w zakresie dotyczącym obszaru sołectwa,</w:t>
      </w:r>
    </w:p>
    <w:p w14:paraId="20DA768A" w14:textId="77777777" w:rsidR="00A77B3E" w:rsidRDefault="00D05A8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 statutu sołectwa,</w:t>
      </w:r>
    </w:p>
    <w:p w14:paraId="78024EE4" w14:textId="77777777" w:rsidR="00A77B3E" w:rsidRDefault="00D05A8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szkół i przedszkoli na obszarze sołectwa,</w:t>
      </w:r>
    </w:p>
    <w:p w14:paraId="0B997AF7" w14:textId="77777777" w:rsidR="00A77B3E" w:rsidRDefault="00D05A8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zasad gospodarowania mieniem komunalnym znajdującym się na obszarze sołectwa,</w:t>
      </w:r>
    </w:p>
    <w:p w14:paraId="1A0F0C35" w14:textId="77777777" w:rsidR="00A77B3E" w:rsidRDefault="00D05A8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nazewnictwa ulic i placów;</w:t>
      </w:r>
    </w:p>
    <w:p w14:paraId="4E5402C1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organizowanie przez </w:t>
      </w:r>
      <w:r>
        <w:rPr>
          <w:color w:val="000000"/>
          <w:u w:color="000000"/>
        </w:rPr>
        <w:t>mieszkańców sołectwa wspólnych prac na rzecz miejsca zamieszkania;</w:t>
      </w:r>
    </w:p>
    <w:p w14:paraId="07FA741E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radnymi poprzez ułatwienie im kontaktów z wyborcami;</w:t>
      </w:r>
    </w:p>
    <w:p w14:paraId="2E4559BF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inspirowanie różnych form opieki społecznej i pomocy sąsiedzkiej dla mieszkańców będących w trudnej sytuacji życiowej;</w:t>
      </w:r>
    </w:p>
    <w:p w14:paraId="3590CCBA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organizowanie i koordynowanie przedsięwzięć mających na celu poprawę warunków życia mieszkańców.</w:t>
      </w:r>
    </w:p>
    <w:p w14:paraId="0F0ADB55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Zadania określone w § 3 sołectwo realizuje w szczególności poprzez:</w:t>
      </w:r>
    </w:p>
    <w:p w14:paraId="2E8D049A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 i wydawanie aktów administracyjnych;</w:t>
      </w:r>
    </w:p>
    <w:p w14:paraId="72F64EAD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wydawanie opinii;</w:t>
      </w:r>
    </w:p>
    <w:p w14:paraId="6E352EAB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uczestniczenie w organizowaniu i przeprowadzaniu konsultacji społecznych;</w:t>
      </w:r>
    </w:p>
    <w:p w14:paraId="094C3EA6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przedstawianie organom gminy projektów inicjatyw społecznych i gospodarczych;</w:t>
      </w:r>
    </w:p>
    <w:p w14:paraId="4D0C28C4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współpracę w organizacji spotkań radnych i burmistrza z mieszkańcami sołectwa;</w:t>
      </w:r>
    </w:p>
    <w:p w14:paraId="6684C576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wniosków do burmistrza, rady i jej komisji;</w:t>
      </w:r>
    </w:p>
    <w:p w14:paraId="0E982D0B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współpracę z innymi jednostkami pomocniczymi gminy;</w:t>
      </w:r>
    </w:p>
    <w:p w14:paraId="7F04A50E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inicjowanie działań społecznych na rzecz społeczności lokalnej poprzez organizowanie imprez, festynów, innych działań istotnych z punktu widzenia społeczności lokalnej, organizowanie różnych form życia kulturalnego, sportowego oraz rekreacyjnego w sołectwie;</w:t>
      </w:r>
    </w:p>
    <w:p w14:paraId="703D14C7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utrzymanie i konserwację mienia przekazanego jednostce pomocniczej.</w:t>
      </w:r>
    </w:p>
    <w:p w14:paraId="7252F885" w14:textId="77777777" w:rsidR="00A77B3E" w:rsidRDefault="00D05A8C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wyborów</w:t>
      </w:r>
    </w:p>
    <w:p w14:paraId="74150B9C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Sołtys i członkowie rady sołeckiej wybierani są w głosowaniu tajnym, bezpośrednim, spośród nieograniczonej liczby kandydatów.</w:t>
      </w:r>
    </w:p>
    <w:p w14:paraId="666B6544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Prawo wybierania (czynne prawo wyborcze) sołtysa i członków rady sołeckiej ma każdy obywatel, który najpóźniej w dniu wyborów kończy 18 lat i stale mieszka na obszarze sołectwa.</w:t>
      </w:r>
    </w:p>
    <w:p w14:paraId="4118DCD0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t>1. </w:t>
      </w:r>
      <w:r>
        <w:rPr>
          <w:color w:val="000000"/>
          <w:u w:color="000000"/>
        </w:rPr>
        <w:t>Wybory sołtysa i członków rady sołeckiej zarządza się w terminie czterech miesięcy od pierwszej sesji nowo wybranej rady.</w:t>
      </w:r>
    </w:p>
    <w:p w14:paraId="71DBDBBF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konieczności przeprowadzenia wyborów sołtysa przed upływem kadencji, wybory zarządza się na najbliższej sesji rady.</w:t>
      </w:r>
    </w:p>
    <w:p w14:paraId="1A8A1378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sołtysa i rady sołeckiej rozpoczyna się w dniu wyboru, a kończy w dniu wyboru sołtysa i rady sołeckiej następnej kadencji.</w:t>
      </w:r>
    </w:p>
    <w:p w14:paraId="3E19976B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w przypadku zniesienia, połączenia lub podziału sołectwa, kończy się wraz z wejściem w życie uchwały w tej sprawie.</w:t>
      </w:r>
    </w:p>
    <w:p w14:paraId="76D2BFE1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Zebranie wyborcze w celu wyboru sołtysa i członków rady sołeckiej zwołuje burmistrz.</w:t>
      </w:r>
    </w:p>
    <w:p w14:paraId="0E181D0B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Rada w drodze uchwały określa miejsce, dzień i godzinę zebrania oraz wyznacza radnego, który </w:t>
      </w:r>
      <w:r>
        <w:rPr>
          <w:color w:val="000000"/>
          <w:u w:color="000000"/>
        </w:rPr>
        <w:t>otworzy zebranie, a następnie uczestnicy zebrania w głosowaniu jawnym zwykłą większością głosów wybierają przewodniczącego zebrania. Przewodniczącym zebrania może być również radny oddelegowany do jego otwarcia.</w:t>
      </w:r>
    </w:p>
    <w:p w14:paraId="4E1EDDAD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Uchwałę rady o zwołaniu zebrania dla wyboru sołtysa i członków rady sołeckiej podaje się do wiadomości mieszkańców sołectwa w formie obwieszczenia w sposób zwyczajowo przyjęty co najmniej na 7 dni przed wyznaczoną datą zebrania.</w:t>
      </w:r>
    </w:p>
    <w:p w14:paraId="112B15E9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Uczestnicy zebrania uprawnieni do głosowania, wpisują się na listę obecności, podając imię, nazwisko i adres zamieszkania. Oświadczając tym samym, że wpisane dane są zgodne ze stanem faktycznym.</w:t>
      </w:r>
    </w:p>
    <w:p w14:paraId="3CF439E0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 xml:space="preserve">Wybory przeprowadza komisja w składzie 3 członków wybranych spośród obecnych na zebraniu osób </w:t>
      </w:r>
      <w:r>
        <w:rPr>
          <w:color w:val="000000"/>
          <w:u w:color="000000"/>
        </w:rPr>
        <w:t>posiadających prawo wybierania sołtysa i członków rady sołeckiej.</w:t>
      </w:r>
    </w:p>
    <w:p w14:paraId="005D22FE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Członkiem komisji nie może być osoba kandydująca na sołtysa lub członka rady sołeckiej.</w:t>
      </w:r>
    </w:p>
    <w:p w14:paraId="10140ADF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członków komisji przeprowadza przewodniczący zebrania.</w:t>
      </w:r>
    </w:p>
    <w:p w14:paraId="6BF1C103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Wybór członków komisji odbywa się w głosowaniu jawnym.</w:t>
      </w:r>
    </w:p>
    <w:p w14:paraId="34867A8C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Członkami komisji zostają kandydaci, którzy uzyskali kolejno największą liczbę głosów. Komisja wybiera spośród siebie przewodniczącego.</w:t>
      </w:r>
    </w:p>
    <w:p w14:paraId="26180C7A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Do zadań komisji należy:</w:t>
      </w:r>
    </w:p>
    <w:p w14:paraId="03A35FF8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kandydatów;</w:t>
      </w:r>
    </w:p>
    <w:p w14:paraId="2DA550B0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głosowania;</w:t>
      </w:r>
    </w:p>
    <w:p w14:paraId="3A152E21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ustalenie wyników wyborów;</w:t>
      </w:r>
    </w:p>
    <w:p w14:paraId="599778AF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sporządzenie protokołu z przeprowadzonych wyborów.</w:t>
      </w:r>
    </w:p>
    <w:p w14:paraId="22FDC378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podpisują przewodniczący komisji, jej członkowie oraz przewodniczący zebrania i podają go bezzwłocznie do publicznej wiadomości.</w:t>
      </w:r>
    </w:p>
    <w:p w14:paraId="7C4089AA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z przeprowadzonych wyborów stanowi załącznik do protokołu z zebrania.</w:t>
      </w:r>
    </w:p>
    <w:p w14:paraId="52EE2C01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Wyboru sołtysa i członków rady sołeckiej dokonuje zebranie spośród nieograniczonej liczby kandydatów. Kandydatów na sołtysa i członków rady sołeckiej można zgłaszać bezpośrednio na zebraniu wiejskim. Prawo zgłaszania kandydatów przysługuje wszystkim członkom zebrania.</w:t>
      </w:r>
    </w:p>
    <w:p w14:paraId="161AF5E9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należy przeprowadzić zgłoszenie kandydatów i głosowanie dla dokonania wyboru sołtysa. W drugiej kolejności przeprowadza się wybory członków rady sołeckiej.</w:t>
      </w:r>
    </w:p>
    <w:p w14:paraId="2358B36E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lokalu zebrania wydziela się miejsca zapewniające tajność głosowania.</w:t>
      </w:r>
    </w:p>
    <w:p w14:paraId="1CE836E4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komisji pyta każdego z kandydatów, czy zgadza się kandydować i po otrzymaniu odpowiedzi twierdzącej zamyka listę kandydatów na sołtysa i członków rady sołeckiej.</w:t>
      </w:r>
    </w:p>
    <w:p w14:paraId="138E7796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 rozpoczęciem głosowania komisja sprawdza, czy urna do głosowania jest pusta oraz ustala liczbę otrzymanych kart do głosowania. Komisja otrzymuje karty do głosowania od pracowników urzędu uczestniczących w zebraniu.</w:t>
      </w:r>
    </w:p>
    <w:p w14:paraId="5B8E7627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przeprowadza głosowanie odczytując kolejno uczestników zebrania z listy obecności.</w:t>
      </w:r>
    </w:p>
    <w:p w14:paraId="0357AD02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Uczestnik zebrania otrzymuje od komisji karty do głosowania opatrzone pieczęcią Urzędu Miejskiego w Gostyniu.</w:t>
      </w:r>
    </w:p>
    <w:p w14:paraId="5594DC59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Karta do głosowania obejmuje:</w:t>
      </w:r>
    </w:p>
    <w:p w14:paraId="4AD62C21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przedmiot i datę głosowania;</w:t>
      </w:r>
    </w:p>
    <w:p w14:paraId="1567DA1D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nazwiska i imiona kandydatów w porządku alfabetycznym;</w:t>
      </w:r>
    </w:p>
    <w:p w14:paraId="4C274222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pouczenie o sposobie głosowania.</w:t>
      </w:r>
    </w:p>
    <w:p w14:paraId="1920E3A7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Nazwiska i imiona kandydatów na karcie do głosowania wpisuje komisja.</w:t>
      </w:r>
    </w:p>
    <w:p w14:paraId="1DCA3438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 xml:space="preserve">Sołtysem lub członkiem rady sołeckiej może być wybrana osoba, która najpóźniej w dniu </w:t>
      </w:r>
      <w:r>
        <w:rPr>
          <w:color w:val="000000"/>
          <w:u w:color="000000"/>
        </w:rPr>
        <w:t>głosowania kończy 18 lat.</w:t>
      </w:r>
    </w:p>
    <w:p w14:paraId="714204CF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Głosowanie odbywa się poprzez:</w:t>
      </w:r>
    </w:p>
    <w:p w14:paraId="0CBF6972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postawienie znaku „X” na karcie do głosowania przy nazwisku: jednego z kandydatów na sołtysa, od jednego do kilku kandydatów na członka rady sołeckiej, nie więcej niż ustalony skład rady </w:t>
      </w:r>
      <w:r>
        <w:rPr>
          <w:color w:val="000000"/>
          <w:u w:color="000000"/>
        </w:rPr>
        <w:t>sołeckiej;</w:t>
      </w:r>
    </w:p>
    <w:p w14:paraId="263CF1CA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jest jeden kandydat na sołtysa, wówczas na karcie do głosowania umieszcza się kratkę „ZA” i „PRZECIW”;</w:t>
      </w:r>
    </w:p>
    <w:p w14:paraId="0B148EC7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zgłoszenia większej liczby kandydatów na sołtysa znak „X” stawia się tylko przy jednym kandydacie;</w:t>
      </w:r>
    </w:p>
    <w:p w14:paraId="2EB62B35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Karty do głosowania niewypełnione lub wypełnione w inny sposób uznaje się za głos nieważny.</w:t>
      </w:r>
    </w:p>
    <w:p w14:paraId="1DA44B99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Kartę do głosowania wyborca wrzuca do urny.</w:t>
      </w:r>
    </w:p>
    <w:p w14:paraId="42F50107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Przewodniczący komisji odpowiada za utrzymanie porządku i spokoju w czasie głosowania.</w:t>
      </w:r>
    </w:p>
    <w:p w14:paraId="4C353838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Burmistrz zapewnia środki niezbędne dla utrzymania porządku i spokoju w czasie głosowania.</w:t>
      </w:r>
    </w:p>
    <w:p w14:paraId="30BA8B8B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Za wybranego na sołtysa uważa się tego kandydata, który w głosowaniu uzyskał największą liczbę głosów lub liczbę głosów „za” przewyższającą liczbę głosów „przeciw”, jeśli zgłoszono tylko jednego kandydata.</w:t>
      </w:r>
    </w:p>
    <w:p w14:paraId="7F882D1B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największa liczba głosów jest równa dla kilku kandydatów, w tym samym dniu przeprowadza się spośród tych kandydatów ponowne głosowanie.</w:t>
      </w:r>
    </w:p>
    <w:p w14:paraId="26376E4E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wybranych na członków rady sołeckiej uważa się kandydatów, którzy uzyskali kolejno największą liczbę głosów. Postanowienia ust. 2  stosuje się odpowiednio.</w:t>
      </w:r>
    </w:p>
    <w:p w14:paraId="378F65CD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niedokonania wyboru sołtysa lub członków rady sołeckiej Burmistrz Gostynia zarządza ponowne wybory, które powinny się odbyć nie później 3 miesiące od ostatniego zabrania.</w:t>
      </w:r>
    </w:p>
    <w:p w14:paraId="13413D8C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Wygaśnięcie mandatu sołtysa lub członka rady sołeckiej następuje na skutek:</w:t>
      </w:r>
    </w:p>
    <w:p w14:paraId="48E2CFB1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na ręce burmistrza pisemnej rezygnacji z pełnionej funkcji;</w:t>
      </w:r>
    </w:p>
    <w:p w14:paraId="40469D1B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utraty prawa wybieralności na sołtysa i członka rady sołeckiej;</w:t>
      </w:r>
    </w:p>
    <w:p w14:paraId="7005EC8C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śmierci.</w:t>
      </w:r>
    </w:p>
    <w:p w14:paraId="2E50AB99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W przypadku wygaśnięcia mandatu sołtysa przeprowadza się wybory przedterminowe, a członka rady sołeckiej przeprowadza się wybory uzupełniające. Przepisy o trybie wyboru stosuje się odpowiednio.</w:t>
      </w:r>
    </w:p>
    <w:p w14:paraId="67D3E66B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Wyborów przedterminowych i uzupełniających nie przeprowadza się, jeżeli do końca kadencji pozostało mniej niż 3 miesiące.</w:t>
      </w:r>
    </w:p>
    <w:p w14:paraId="473B8EE8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Sołtys i każdy członek rady sołeckiej mogą być przez zebranie wiejskie odwołani przed upływem kadencji.</w:t>
      </w:r>
    </w:p>
    <w:p w14:paraId="52E633AB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Odwołanie sołtysa lub członków rady sołeckiej następuje z inicjatywy:</w:t>
      </w:r>
    </w:p>
    <w:p w14:paraId="64591BB5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1/10 mieszkańców sołectwa posiadających prawo wybierania zgłoszonej w formie pisemnego wniosku;</w:t>
      </w:r>
    </w:p>
    <w:p w14:paraId="4988E0DF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burmistrza;</w:t>
      </w:r>
    </w:p>
    <w:p w14:paraId="232796FE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rady;</w:t>
      </w:r>
    </w:p>
    <w:p w14:paraId="40D848CB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komisji rewizyjnej.</w:t>
      </w:r>
    </w:p>
    <w:p w14:paraId="446D6844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Wniosek o odwołanie powinien zawierać uzasadnienie.</w:t>
      </w:r>
    </w:p>
    <w:p w14:paraId="3445CE59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Odwołanie sołtysa lub członka rady sołeckiej powinno być </w:t>
      </w:r>
      <w:r>
        <w:rPr>
          <w:color w:val="000000"/>
          <w:u w:color="000000"/>
        </w:rPr>
        <w:t>poprzedzone wysłuchaniem zainteresowanego.</w:t>
      </w:r>
    </w:p>
    <w:p w14:paraId="7509F768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 xml:space="preserve">Zebranie wiejskie dla odwołania sołtysa lub członków rady sołeckiej zwołuje burmistrz ustalając miejsce, dzień i godzinę zebrania. Odwołanie następuje w głosowaniu tajnym, zwykłą większością głosów w obecności co najmniej 1/5 uprawnionych do głosowania. </w:t>
      </w:r>
    </w:p>
    <w:p w14:paraId="1A655123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przedterminowego wyboru sołtysa i rady sołeckiej przepisy o trybie wyboru stosuje się odpowiednio.</w:t>
      </w:r>
    </w:p>
    <w:p w14:paraId="3BE66509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Organem uprawnionym do zarządzenia wyborów przedterminowych i wyborów uzupełniających do rady sołeckiej jest sołtys.</w:t>
      </w:r>
    </w:p>
    <w:p w14:paraId="10BEE263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lub członka rady sołeckiej wybranych w wyborach uzupełniających i przedterminowych upływa z dniem zakończenia kadencji sołtysa lub członka rady sołeckiej wybranych w wyborach zarządzonych na podstawie § 7 ust. 1.</w:t>
      </w:r>
    </w:p>
    <w:p w14:paraId="05FFBAD2" w14:textId="77777777" w:rsidR="00A77B3E" w:rsidRDefault="00D05A8C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sołectwa i rada sołecka</w:t>
      </w:r>
    </w:p>
    <w:p w14:paraId="3EAECF60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Organami sołectwa są:</w:t>
      </w:r>
    </w:p>
    <w:p w14:paraId="53565B7C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sołtys;</w:t>
      </w:r>
    </w:p>
    <w:p w14:paraId="33007412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zebranie wiejskie.</w:t>
      </w:r>
    </w:p>
    <w:p w14:paraId="3371B014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Organem uchwałodawczym sołectwa jest zebranie wiejskie.</w:t>
      </w:r>
    </w:p>
    <w:p w14:paraId="2B7CCB6E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Organem wykonawczym sołectwa jest sołtys.</w:t>
      </w:r>
    </w:p>
    <w:p w14:paraId="6D94FE78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sołecka jest pomocniczym organem opiniodawczo – doradczym.</w:t>
      </w:r>
    </w:p>
    <w:p w14:paraId="07F334B0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trwa 5 lat.</w:t>
      </w:r>
    </w:p>
    <w:p w14:paraId="1838F76A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Do zakresu działania zebrania wiejskiego należy w szczególności:</w:t>
      </w:r>
    </w:p>
    <w:p w14:paraId="5C786F2E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uchwalanie rocznego planu wydatków sołectwa oraz programu działania;</w:t>
      </w:r>
    </w:p>
    <w:p w14:paraId="134E111A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określanie przeznaczenia środków finansowych, w ramach uprawnień przyznanych sołectwu;</w:t>
      </w:r>
    </w:p>
    <w:p w14:paraId="34F2E0AC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rozpatrywanie sprawozdania sołtysa z wykonania rocznego planu wydatków sołectwa;</w:t>
      </w:r>
    </w:p>
    <w:p w14:paraId="64A1F23C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uchwał w sprawach zarządu mieniem komunalnym i gminnym będącym</w:t>
      </w:r>
      <w:r>
        <w:rPr>
          <w:color w:val="000000"/>
          <w:u w:color="000000"/>
        </w:rPr>
        <w:br/>
        <w:t>w dyspozycji sołectwa oraz sposobu wykorzystania dochodów z tego źródła;</w:t>
      </w:r>
    </w:p>
    <w:p w14:paraId="33D6DA23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uchwał w sprawach wydatkowania innych środków;</w:t>
      </w:r>
    </w:p>
    <w:p w14:paraId="547B5199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o podstawowym znaczeniu dla mieszkańców sołectwa;</w:t>
      </w:r>
    </w:p>
    <w:p w14:paraId="19F62F1B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opiniowanie w części dotyczącej sołectwa </w:t>
      </w:r>
      <w:r>
        <w:rPr>
          <w:color w:val="000000"/>
          <w:u w:color="000000"/>
        </w:rPr>
        <w:t>przedstawionych do konsultacji projektów uchwał w sprawach między innymi planu zagospodarowania przestrzennego, planu budżetu na dany rok, przepisów prawa miejscowego;</w:t>
      </w:r>
    </w:p>
    <w:p w14:paraId="1479CE17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inicjatyw społecznych i gospodarczych przedstawianych organom gminy;</w:t>
      </w:r>
    </w:p>
    <w:p w14:paraId="1FE41370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podejmowanie uchwał w innych sprawach na wniosek sołtysa, rady sołeckiej lub 1/10 członków zebrania wiejskiego.</w:t>
      </w:r>
    </w:p>
    <w:p w14:paraId="0BCA6351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Prawo udziału w zebraniu wiejskim mają stali mieszkańcy sołectwa posiadający prawo.</w:t>
      </w:r>
    </w:p>
    <w:p w14:paraId="6E50D3AB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Osoby uprawnione do udziału w zebraniu </w:t>
      </w:r>
      <w:r>
        <w:rPr>
          <w:color w:val="000000"/>
          <w:u w:color="000000"/>
        </w:rPr>
        <w:t>wiejskim odnotowują swoją obecność na liście obecności, podając imię i nazwisko oraz adres zamieszkania, oświadczając tym samym, że wpisane dane są zgodne ze stanem faktycznym. Lista obecności jest załącznikiem do protokołu z zebrania i służy do stwierdzania prawomocności obrad.</w:t>
      </w:r>
    </w:p>
    <w:p w14:paraId="2DD53EA2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Zebranie wiejskie zwołuje sołtys:</w:t>
      </w:r>
    </w:p>
    <w:p w14:paraId="68D09BE6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inicjatywy własnej;</w:t>
      </w:r>
    </w:p>
    <w:p w14:paraId="25F9B899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wniosek rady;</w:t>
      </w:r>
    </w:p>
    <w:p w14:paraId="782B8A96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na wniosek burmistrza;</w:t>
      </w:r>
    </w:p>
    <w:p w14:paraId="3970A7DC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pisemny wniosek co najmniej 1/10 mieszkańców uprawnionych do udziału w zebraniu.</w:t>
      </w:r>
    </w:p>
    <w:p w14:paraId="31E47711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wiejskie zwoływane jest w miarę potrzeb, nie rzadziej niż raz w roku.</w:t>
      </w:r>
    </w:p>
    <w:p w14:paraId="24B8A058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o którym mowa w ust. 1 pkt 2, 3 i 4 zebranie wiejskie winno odbyć się w terminie 7 dni, chyba że wnioskodawca proponuje określony termin.</w:t>
      </w:r>
    </w:p>
    <w:p w14:paraId="59EC094A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O miejscu i terminie zebrania wiejskiego zawiadamia sołtys w sposób zwyczajowo przyjęty w sołectwie, co najmniej na 5 dni przed wyznaczonym terminem, chyba że cel zwołania zebrania uzasadnia przyjęcie krótszego terminu.</w:t>
      </w:r>
    </w:p>
    <w:p w14:paraId="4F2D33FF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Zebranie wiejskie jest ważne jeżeli wzięła w nim udział co najmniej 1/5 uprawnionych, prawidłowo poinformowanych o zebraniu.</w:t>
      </w:r>
    </w:p>
    <w:p w14:paraId="1430AEDB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 zebraniu nie wzięła udziału wymagana liczba mieszkańców, sołtys wyznacza ponowny termin zebrania, które jest ważne bez względu na liczbę uczestników.</w:t>
      </w:r>
    </w:p>
    <w:p w14:paraId="2AB0CCA5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Zebranie wiejskie otwiera sołtys.</w:t>
      </w:r>
    </w:p>
    <w:p w14:paraId="5BA79B8C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Zebraniu wiejskiemu przewodniczy sołtys, chyba że uczestnicy zebrania wiejskiego wyznaczą innego przewodniczącego obrad.</w:t>
      </w:r>
    </w:p>
    <w:p w14:paraId="4807403F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zebrania wiejskiego:</w:t>
      </w:r>
    </w:p>
    <w:p w14:paraId="59388A6D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obrady;</w:t>
      </w:r>
    </w:p>
    <w:p w14:paraId="692353C2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czuwa nad rzetelnością sporządzanego protokołu z zebrania;</w:t>
      </w:r>
    </w:p>
    <w:p w14:paraId="0B51235B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decyduje o kolejności zabierania głosu przez poszczególnych uczestników zebrania;</w:t>
      </w:r>
    </w:p>
    <w:p w14:paraId="42C6006C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zamyka dyskusję nad poszczególnymi punktami obrad;</w:t>
      </w:r>
    </w:p>
    <w:p w14:paraId="410B0913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przeprowadza głosowanie oraz ogłasza niezwłocznie wyniki głosowania z zastrzeżeniem rozdziału III niniejszego statutu.</w:t>
      </w:r>
    </w:p>
    <w:p w14:paraId="5F67EF93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Porządek obrad ustala zebranie wiejskie na podstawie projektu przedłożonego przez sołtysa. Sołtys powinien skonsultować projekt porządku obrad z radą sołecką.</w:t>
      </w:r>
    </w:p>
    <w:p w14:paraId="315EB3CB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Porządek obrad może być zmieniony lub uzupełniony na wniosek każdego członka zebrania wiejskiego.</w:t>
      </w:r>
    </w:p>
    <w:p w14:paraId="192440F9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Obowiązkiem sołtysa jest zapewnić referentów spraw przedstawianych podczas zebrania. W razie trudności winien on zwrócić się o pomoc do przewodniczącego rady lub burmistrza.</w:t>
      </w:r>
    </w:p>
    <w:p w14:paraId="1EDD5C36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Uchwały zebrania wiejskiego zapadają zwykłą większością głosów w głosowaniu jawnym.</w:t>
      </w:r>
    </w:p>
    <w:p w14:paraId="2D274F99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Głosu w dyskusji udziela przewodniczący obrad. Czas jednego wystąpienia nie powinien przekroczyć 5 minut.</w:t>
      </w:r>
    </w:p>
    <w:p w14:paraId="58255B1A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Przebieg zebrania wiejskiego jest protokołowany.</w:t>
      </w:r>
    </w:p>
    <w:p w14:paraId="2C24C8F7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Uchwały zebrania wiejskiego podpisuje przewodniczący zebrania.</w:t>
      </w:r>
    </w:p>
    <w:p w14:paraId="1A3E8160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>Do zakresu działania sołtysa należy w szczególności:</w:t>
      </w:r>
    </w:p>
    <w:p w14:paraId="6AF60AF3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wykonywanie uchwał zebrania wiejskiego;</w:t>
      </w:r>
    </w:p>
    <w:p w14:paraId="7C0F0CA0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sołectwa na zewnątrz;</w:t>
      </w:r>
    </w:p>
    <w:p w14:paraId="68645C2B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zwoływanie zebrań wiejskich;</w:t>
      </w:r>
    </w:p>
    <w:p w14:paraId="6D30DC2C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zwoływanie posiedzeń rady sołeckiej;</w:t>
      </w:r>
    </w:p>
    <w:p w14:paraId="067B7C2C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kierowanie akcją pomocy w sołectwie w razie wypadków losowych i klęsk żywiołowych;</w:t>
      </w:r>
    </w:p>
    <w:p w14:paraId="4A5764F2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uczestniczenie w naradach sołtysów organizowanych przez burmistrza;</w:t>
      </w:r>
    </w:p>
    <w:p w14:paraId="15C88443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projektów uchwał zebrania wiejskiego;</w:t>
      </w:r>
    </w:p>
    <w:p w14:paraId="4886CAD7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załatwianie bieżących spraw związanych z zarządzaniem mieniem gminnym i mieniem komunalnym;</w:t>
      </w:r>
    </w:p>
    <w:p w14:paraId="76208566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kierowanie bieżącymi sprawami sołectwa z zakresu administracji publicznej;</w:t>
      </w:r>
    </w:p>
    <w:p w14:paraId="58AA9E74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10) </w:t>
      </w:r>
      <w:r>
        <w:rPr>
          <w:color w:val="000000"/>
          <w:u w:color="000000"/>
        </w:rPr>
        <w:t>zapewnienie warunków pracy zebrania wiejskiego, rady sołeckiej oraz radnych z terenu sołectwa podczas ich spotkań z wyborcami, a także innych spotkań zwoływanych z inicjatywy burmistrza;</w:t>
      </w:r>
    </w:p>
    <w:p w14:paraId="248DA07C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organami gminy.</w:t>
      </w:r>
    </w:p>
    <w:p w14:paraId="68526E71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W razie czasowej niemożności pełnienia funkcji przez sołtysa obowiązki przejmuje jego zastępca, wyłoniony przez radę sołecką spośród jej członków.</w:t>
      </w:r>
    </w:p>
    <w:p w14:paraId="3D63C423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Sołtys co najmniej raz w roku składa na zebraniu wiejskim sprawozdanie z całokształtu swojej działalności.</w:t>
      </w:r>
    </w:p>
    <w:p w14:paraId="37683973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Sołtys może zgłaszać wnioski w imieniu zebrania wiejskiego.</w:t>
      </w:r>
    </w:p>
    <w:p w14:paraId="3470B63D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Pełnienie funkcji sołtysa ma charakter społeczny.</w:t>
      </w:r>
    </w:p>
    <w:p w14:paraId="630C043F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ustanawia zasady, na jakich sołtysowi przysługuje dieta oraz zwrot kosztów podróży służbowych.</w:t>
      </w:r>
    </w:p>
    <w:p w14:paraId="5F0BC6AB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Sołtys współdziała z radą sołecką.</w:t>
      </w:r>
    </w:p>
    <w:p w14:paraId="61D16988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sołecka składa się z 4 do 7 osób.</w:t>
      </w:r>
    </w:p>
    <w:p w14:paraId="39CA7753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Liczbę członków rady sołeckiej ustala zebranie wyborcze w celu wyboru sołtysa i rady sołeckiej w głosowaniu jawnym </w:t>
      </w:r>
      <w:r>
        <w:rPr>
          <w:color w:val="000000"/>
          <w:u w:color="000000"/>
        </w:rPr>
        <w:t>bezpośrednio przed przeprowadzeniem wyborów członków rady sołeckiej na nową kadencję.</w:t>
      </w:r>
    </w:p>
    <w:p w14:paraId="27507ABA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kadencji na wniosek sołtysa lub uchwały zebrania wiejskiego, zebranie wyborcze może zmienić liczbę członków rady sołeckiej ustaloną zgodnie z ust.3.</w:t>
      </w:r>
    </w:p>
    <w:p w14:paraId="558107A9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rady sołeckiej zwołuje sołtys stosownie do potrzeb wynikających z jego bieżącej działalności oraz przewodniczy obradom.</w:t>
      </w:r>
    </w:p>
    <w:p w14:paraId="520FD348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rPr>
          <w:color w:val="000000"/>
          <w:u w:color="000000"/>
        </w:rPr>
        <w:t>Do zadań rady sołeckiej należy w szczególności:</w:t>
      </w:r>
    </w:p>
    <w:p w14:paraId="442958C8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wspomaganie działalności sołtysa poprzez wydawanie opinii;</w:t>
      </w:r>
    </w:p>
    <w:p w14:paraId="013FD284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przedkładanie sołtysowi projektów uchwał w sprawach rozpatrywanych przez zebranie wiejskie;</w:t>
      </w:r>
    </w:p>
    <w:p w14:paraId="087BCDF9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współdziałanie z sołtysem w wykonywaniu uchwał zebrania wiejskiego;</w:t>
      </w:r>
    </w:p>
    <w:p w14:paraId="10998FE5" w14:textId="77777777" w:rsidR="00A77B3E" w:rsidRDefault="00D05A8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Inicjowanie działań społecznie użytecznych oraz koordynacja tych działań.</w:t>
      </w:r>
    </w:p>
    <w:p w14:paraId="6E31F947" w14:textId="77777777" w:rsidR="00A77B3E" w:rsidRDefault="00D05A8C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Mienie i finanse</w:t>
      </w:r>
    </w:p>
    <w:p w14:paraId="0E34FA04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>Sołtys zarządza mieniem komunalnym przekazanym sołectwu, korzysta z tego mienia i rozporządza dochodami z tego źródła, na zasadach określonych przez zebranie wiejskie.</w:t>
      </w:r>
    </w:p>
    <w:p w14:paraId="216825D3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określa zasady przekazywania mienia, o którym mowa w ust. 1, odrębną uchwałą.</w:t>
      </w:r>
    </w:p>
    <w:p w14:paraId="337FD63C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Składniki mienia komunalnego zakupione ze środków wyodrębnionych dla sołectwa lub przekazanych pozostają w posiadaniu sołectwa, o ile rada nie postanowi inaczej.</w:t>
      </w:r>
    </w:p>
    <w:p w14:paraId="4A4A99AF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ramach budżetu gminy wyodrębnia się fundusz sołecki na zasadach określonych w ustawie z dnia 21 lutego 2014 r. o funduszu sołeckim (Dz. U. poz. 301 ze zm.).</w:t>
      </w:r>
    </w:p>
    <w:p w14:paraId="2AF698E8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>Sołtys zarządza mieniem komunalnym przysługującym mieszkańcom sołectwa za zgodą mieszkańców sołectwa i na zasadach określonych uchwałą zebrania wiejskiego.</w:t>
      </w:r>
    </w:p>
    <w:p w14:paraId="5154B6F3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potrzeby wyrażenia zgody, o której mowa w art. 48 ust. 2 ustawy z dnia 8 marca 1990 r. o samorządzie gminnym (tekst jednolity Dz. U. z 2024 r., poz. 1465), sołtys zwołuje zebranie wiejskie nie później niż w 14 dniu od daty zawiadomienia go o potrzebie wyrażenia zgody.</w:t>
      </w:r>
    </w:p>
    <w:p w14:paraId="39FB6ABC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rPr>
          <w:color w:val="000000"/>
          <w:u w:color="000000"/>
        </w:rPr>
        <w:t>Sołtys przygotowuje projekt uchwały zebrania wiejskiego w sprawie rocznego planu wydatków sołectwa.</w:t>
      </w:r>
    </w:p>
    <w:p w14:paraId="7D3A7BB2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Obsługę finansowo – księgową sołectwa zapewnia burmistrz.</w:t>
      </w:r>
    </w:p>
    <w:p w14:paraId="47A84DDB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przekazania sołectwu </w:t>
      </w:r>
      <w:r>
        <w:rPr>
          <w:color w:val="000000"/>
          <w:u w:color="000000"/>
        </w:rPr>
        <w:t>dodatkowych zadań, z którymi wiążą się wydatki nieuwzględnione w rocznym planie wydatków sołectwa, otrzymuje ono środki finansowe, niezbędne do wykonania tych zadań.</w:t>
      </w:r>
    </w:p>
    <w:p w14:paraId="1EBF9D82" w14:textId="77777777" w:rsidR="00A77B3E" w:rsidRDefault="00D05A8C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i nadzór</w:t>
      </w:r>
    </w:p>
    <w:p w14:paraId="380A3AA0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rPr>
          <w:color w:val="000000"/>
          <w:u w:color="000000"/>
        </w:rPr>
        <w:t>Kontrola działalności organów sołectwa sprawowana jest na podstawie kryteriów zgodności z prawem, celowości, rzetelności i gospodarności.</w:t>
      </w:r>
    </w:p>
    <w:p w14:paraId="7B77E104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Kontrolę działalności organów sołectwa sprawuje rada.</w:t>
      </w:r>
    </w:p>
    <w:p w14:paraId="41004EF0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Funkcję, o której mowa w ust. 1, rada realizuje poprzez działania komisji rewizyjnej.</w:t>
      </w:r>
    </w:p>
    <w:p w14:paraId="43E12A06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Komisja, o której mowa w ust. 2, wykonuje zadania z zakresu kontroli działalności organów sołectwa wyznaczone przez radę.</w:t>
      </w:r>
    </w:p>
    <w:p w14:paraId="3016040B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Nadzór nad działalnością organów sołectwa sprawowany jest na podstawie kryterium zgodności z prawem.</w:t>
      </w:r>
    </w:p>
    <w:p w14:paraId="57A5E7FF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nadzoru nad działalnością organów sołectwa są rada i burmistrz.</w:t>
      </w:r>
    </w:p>
    <w:p w14:paraId="12C1FEDA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rPr>
          <w:color w:val="000000"/>
          <w:u w:color="000000"/>
        </w:rPr>
        <w:t>Burmistrz może upoważnić pracowników urzędu do dokonania czynności kontrolnych w jego imieniu.</w:t>
      </w:r>
    </w:p>
    <w:p w14:paraId="375AA32C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Uchwały i opinie zebrania wiejskiego w formie pisemnej sołtys przekazuje burmistrzowi w terminie 14 dni od ich podjęcia.</w:t>
      </w:r>
    </w:p>
    <w:p w14:paraId="2B32AEBF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może uchylić uchwałę zebrania wiejskiego sprzeczną z prawem, statutem gminy lub statutem sołectwa.</w:t>
      </w:r>
    </w:p>
    <w:p w14:paraId="52668E1B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może odwołać się od rozstrzygnięcia burmistrza do rady, która może utrzymać w mocy to rozstrzygnięcie lub je uchylić.</w:t>
      </w:r>
    </w:p>
    <w:p w14:paraId="43668EE8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powinno być rozpatrzone na najbliższej sesji rady.</w:t>
      </w:r>
    </w:p>
    <w:p w14:paraId="50851FBD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1E1F7E1D" w14:textId="77777777" w:rsidR="00A77B3E" w:rsidRDefault="00D05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Traci moc uchwała nr XL/557/10 Rady Miejskiej w Gostyniu z dnia 27 sierpnia 2010 r. w sprawie uchwalenia statutu </w:t>
      </w:r>
      <w:r>
        <w:rPr>
          <w:color w:val="000000"/>
          <w:u w:color="000000"/>
        </w:rPr>
        <w:t>sołectwa Szczodrochowo.</w:t>
      </w:r>
    </w:p>
    <w:p w14:paraId="3935D9F4" w14:textId="77777777" w:rsidR="00A77B3E" w:rsidRDefault="00D05A8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ogłoszenia w Dzienniku Urzędowym Województwa Wielkopolskiego.</w:t>
      </w:r>
    </w:p>
    <w:p w14:paraId="61F7410D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58780A3" w14:textId="77777777" w:rsidR="00A77B3E" w:rsidRDefault="00D05A8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D10F2" w14:paraId="55CB49D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EE328" w14:textId="77777777" w:rsidR="007D10F2" w:rsidRDefault="007D10F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3D2543" w14:textId="77777777" w:rsidR="007D10F2" w:rsidRDefault="00D05A8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72DD8AE9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826EE80" w14:textId="77777777" w:rsidR="007D10F2" w:rsidRDefault="007D10F2">
      <w:pPr>
        <w:rPr>
          <w:szCs w:val="20"/>
        </w:rPr>
      </w:pPr>
    </w:p>
    <w:p w14:paraId="48988708" w14:textId="77777777" w:rsidR="007D10F2" w:rsidRDefault="00D05A8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E811247" w14:textId="77777777" w:rsidR="007D10F2" w:rsidRDefault="00D05A8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XI/134/25</w:t>
      </w:r>
    </w:p>
    <w:p w14:paraId="58A6F580" w14:textId="77777777" w:rsidR="007D10F2" w:rsidRDefault="00D05A8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82502D3" w14:textId="77777777" w:rsidR="007D10F2" w:rsidRDefault="00D05A8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2025r.</w:t>
      </w:r>
    </w:p>
    <w:p w14:paraId="5EEA0B87" w14:textId="77777777" w:rsidR="007D10F2" w:rsidRDefault="00D05A8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uchwalenia statutu sołectwa Szczodrochowo</w:t>
      </w:r>
    </w:p>
    <w:p w14:paraId="53C920B2" w14:textId="77777777" w:rsidR="007D10F2" w:rsidRDefault="00D05A8C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</w:t>
      </w:r>
      <w:r>
        <w:rPr>
          <w:szCs w:val="20"/>
        </w:rPr>
        <w:t>z art. 35 ust. 1 organizację i zakres działania jednostki pomocniczej określa rada gminy odrębnym statutem, po przeprowadzeniu konsultacji z mieszkańcami.</w:t>
      </w:r>
    </w:p>
    <w:p w14:paraId="65F820A8" w14:textId="77777777" w:rsidR="007D10F2" w:rsidRDefault="00D05A8C">
      <w:pPr>
        <w:spacing w:before="120" w:after="120"/>
        <w:ind w:firstLine="227"/>
        <w:rPr>
          <w:szCs w:val="20"/>
        </w:rPr>
      </w:pPr>
      <w:r>
        <w:rPr>
          <w:szCs w:val="20"/>
        </w:rPr>
        <w:t>Treść obowiązującego statutu wymaga wprowadzenia zmian i doprecyzowania niektórych jego postanowień, a także dostosowania do aktualnego orzecznictwa sądów administracyjnych.</w:t>
      </w:r>
    </w:p>
    <w:p w14:paraId="7B09BE9F" w14:textId="77777777" w:rsidR="007D10F2" w:rsidRDefault="00D05A8C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jest zatem zasadne.</w:t>
      </w:r>
    </w:p>
    <w:p w14:paraId="3FE2C1B0" w14:textId="77777777" w:rsidR="007D10F2" w:rsidRDefault="007D10F2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D10F2" w14:paraId="39142023" w14:textId="77777777">
        <w:tc>
          <w:tcPr>
            <w:tcW w:w="2500" w:type="pct"/>
            <w:tcBorders>
              <w:right w:val="nil"/>
            </w:tcBorders>
          </w:tcPr>
          <w:p w14:paraId="792D5460" w14:textId="77777777" w:rsidR="007D10F2" w:rsidRDefault="007D10F2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B0AE61A" w14:textId="77777777" w:rsidR="007D10F2" w:rsidRDefault="00D05A8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4C2A5DC5" w14:textId="77777777" w:rsidR="007D10F2" w:rsidRDefault="00D05A8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105C1EBE" w14:textId="77777777" w:rsidR="007D10F2" w:rsidRDefault="00D05A8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5421B2A2" w14:textId="77777777" w:rsidR="007D10F2" w:rsidRDefault="007D10F2">
      <w:pPr>
        <w:spacing w:before="120" w:after="120"/>
        <w:ind w:firstLine="227"/>
        <w:rPr>
          <w:szCs w:val="20"/>
        </w:rPr>
      </w:pPr>
    </w:p>
    <w:sectPr w:rsidR="007D10F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021FC" w14:textId="77777777" w:rsidR="00D05A8C" w:rsidRDefault="00D05A8C">
      <w:r>
        <w:separator/>
      </w:r>
    </w:p>
  </w:endnote>
  <w:endnote w:type="continuationSeparator" w:id="0">
    <w:p w14:paraId="0FF12598" w14:textId="77777777" w:rsidR="00D05A8C" w:rsidRDefault="00D0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D10F2" w14:paraId="72C4192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4BF26F6" w14:textId="77777777" w:rsidR="007D10F2" w:rsidRDefault="00D05A8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30E79F32-1118-439E-BF3C-4DF42CD804A8.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44694B8" w14:textId="77777777" w:rsidR="007D10F2" w:rsidRDefault="00D05A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805E3DA" w14:textId="77777777" w:rsidR="007D10F2" w:rsidRDefault="007D10F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D10F2" w14:paraId="69417A6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2AD875A" w14:textId="77777777" w:rsidR="007D10F2" w:rsidRDefault="00D05A8C">
          <w:pPr>
            <w:jc w:val="left"/>
            <w:rPr>
              <w:sz w:val="18"/>
            </w:rPr>
          </w:pPr>
          <w:r>
            <w:rPr>
              <w:sz w:val="18"/>
            </w:rPr>
            <w:t>Id: 30E79F32-1118-439E-BF3C-4DF42CD804A8.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2E4CB4" w14:textId="0E51AC06" w:rsidR="007D10F2" w:rsidRDefault="00D05A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100148D7" w14:textId="77777777" w:rsidR="007D10F2" w:rsidRDefault="007D10F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69D01" w14:textId="77777777" w:rsidR="00D05A8C" w:rsidRDefault="00D05A8C">
      <w:r>
        <w:separator/>
      </w:r>
    </w:p>
  </w:footnote>
  <w:footnote w:type="continuationSeparator" w:id="0">
    <w:p w14:paraId="7E3AA679" w14:textId="77777777" w:rsidR="00D05A8C" w:rsidRDefault="00D05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D10F2"/>
    <w:rsid w:val="00A77B3E"/>
    <w:rsid w:val="00CA0B40"/>
    <w:rsid w:val="00CA2A55"/>
    <w:rsid w:val="00D0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E33B0"/>
  <w15:docId w15:val="{B02B024B-A688-453F-9332-AEB7C61F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3159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XI/134/25 z dnia 20 marca 2025 r.</dc:title>
  <dc:subject>w sprawie uchwalenia statutu sołectwa Szczodrochowo</dc:subject>
  <dc:creator>mmajewska</dc:creator>
  <cp:lastModifiedBy>Milena Majewska</cp:lastModifiedBy>
  <cp:revision>2</cp:revision>
  <dcterms:created xsi:type="dcterms:W3CDTF">2025-03-25T07:47:00Z</dcterms:created>
  <dcterms:modified xsi:type="dcterms:W3CDTF">2025-03-25T07:47:00Z</dcterms:modified>
  <cp:category>Akt prawny</cp:category>
</cp:coreProperties>
</file>