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03EC" w14:textId="77777777" w:rsidR="00A77B3E" w:rsidRDefault="003B3225">
      <w:pPr>
        <w:jc w:val="center"/>
        <w:rPr>
          <w:b/>
          <w:caps/>
        </w:rPr>
      </w:pPr>
      <w:r>
        <w:rPr>
          <w:b/>
          <w:caps/>
        </w:rPr>
        <w:t>Uchwała Nr XI/138/25</w:t>
      </w:r>
      <w:r>
        <w:rPr>
          <w:b/>
          <w:caps/>
        </w:rPr>
        <w:br/>
        <w:t>Rady Miejskiej w Gostyniu</w:t>
      </w:r>
    </w:p>
    <w:p w14:paraId="6F725D8E" w14:textId="77777777" w:rsidR="00A77B3E" w:rsidRDefault="003B3225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117C1536" w14:textId="77777777" w:rsidR="00A77B3E" w:rsidRDefault="003B3225">
      <w:pPr>
        <w:keepNext/>
        <w:spacing w:after="480"/>
        <w:jc w:val="center"/>
      </w:pPr>
      <w:r>
        <w:rPr>
          <w:b/>
        </w:rPr>
        <w:t>w sprawie pozostawienia petycji bez rozpatrzenia</w:t>
      </w:r>
    </w:p>
    <w:p w14:paraId="60467F93" w14:textId="77777777" w:rsidR="00A77B3E" w:rsidRDefault="003B3225">
      <w:pPr>
        <w:keepLines/>
        <w:spacing w:before="120" w:after="120"/>
        <w:ind w:firstLine="227"/>
      </w:pPr>
      <w:r>
        <w:t xml:space="preserve">Na podstawie art. 18b ust. 1 ustawy z dnia 8 marca 1990 r. o samorządzie gminnym (tekst jednolity Dz.U. z 2024 r., </w:t>
      </w:r>
      <w:r>
        <w:t>poz. 1465 ze zm.) oraz  w zw. z art. 4 ust. 2 i art. 7 ust. 1 ustawy z dnia 11 lipca 2014 r. o petycjach (Dz. U. z 2018 r. poz. 870) po zapoznaniu się z opinią Komisji Skarg, Wniosków i Petycji,</w:t>
      </w:r>
    </w:p>
    <w:p w14:paraId="0B9904C5" w14:textId="77777777" w:rsidR="00A77B3E" w:rsidRDefault="003B3225">
      <w:pPr>
        <w:spacing w:before="120" w:after="120"/>
        <w:ind w:firstLine="227"/>
      </w:pPr>
      <w:r>
        <w:t>Rada Miejska w Gostyniu uchwala, co następuje:</w:t>
      </w:r>
    </w:p>
    <w:p w14:paraId="0858AF4B" w14:textId="77777777" w:rsidR="00A77B3E" w:rsidRDefault="003B3225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petycji złożonej przez mieszkańców Goli w dniu 16 stycznia  2025 r. przeciwko budowie stacji bazowej telefonii komórkowej na działce nr 194 położonej w obrębie geodezyjnym Gola, gmina Gostyń, Rada Miejska w Gostyniu pozostawia petycję bez rozpatrzenia.</w:t>
      </w:r>
    </w:p>
    <w:p w14:paraId="4D498CCA" w14:textId="77777777" w:rsidR="00A77B3E" w:rsidRDefault="003B3225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składającego petycję o sposobie jej załatwienia.</w:t>
      </w:r>
    </w:p>
    <w:p w14:paraId="19AAF23C" w14:textId="77777777" w:rsidR="00A77B3E" w:rsidRDefault="003B322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E1B9AE6" w14:textId="77777777" w:rsidR="00A77B3E" w:rsidRDefault="00A77B3E">
      <w:pPr>
        <w:keepNext/>
        <w:keepLines/>
        <w:spacing w:before="120" w:after="120"/>
        <w:ind w:firstLine="340"/>
      </w:pPr>
    </w:p>
    <w:p w14:paraId="14123EC0" w14:textId="77777777" w:rsidR="00A77B3E" w:rsidRDefault="003B322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B789C" w14:paraId="7AF307F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E1362" w14:textId="77777777" w:rsidR="00FB789C" w:rsidRDefault="00FB78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A62F5" w14:textId="77777777" w:rsidR="00FB789C" w:rsidRDefault="003B322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5886CE4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6A45162" w14:textId="77777777" w:rsidR="00FB789C" w:rsidRDefault="00FB789C">
      <w:pPr>
        <w:rPr>
          <w:szCs w:val="20"/>
        </w:rPr>
      </w:pPr>
    </w:p>
    <w:p w14:paraId="28D30368" w14:textId="77777777" w:rsidR="00FB789C" w:rsidRDefault="003B322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366859" w14:textId="77777777" w:rsidR="00FB789C" w:rsidRDefault="003B322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XI/138/25</w:t>
      </w:r>
    </w:p>
    <w:p w14:paraId="3C4E07AF" w14:textId="77777777" w:rsidR="00FB789C" w:rsidRDefault="003B322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88986E3" w14:textId="77777777" w:rsidR="00FB789C" w:rsidRDefault="003B322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6F0882C9" w14:textId="77777777" w:rsidR="00FB789C" w:rsidRDefault="003B3225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pozostawienia petycji bez rozpatrzenia</w:t>
      </w:r>
      <w:r>
        <w:rPr>
          <w:b/>
          <w:szCs w:val="20"/>
        </w:rPr>
        <w:br/>
      </w:r>
      <w:r>
        <w:rPr>
          <w:b/>
          <w:szCs w:val="20"/>
        </w:rPr>
        <w:tab/>
      </w:r>
    </w:p>
    <w:p w14:paraId="348E4E6F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dniu </w:t>
      </w:r>
      <w:r>
        <w:rPr>
          <w:szCs w:val="20"/>
        </w:rPr>
        <w:t>16 stycznia 2025 r. do kancelarii Urzędu Miejskiego w Gostyniu doręczona została petycja mieszkańców Goli przeciwko budowie stacji bazowej telefonii komórkowej na działce nr 194 położonej w obrębie geodezyjnym Gola, gmina Gostyń. Petycja zawierała podpisy 84 osób (w większości z przypisanym numerem prawdopodobnie dokumentu tożsamości).</w:t>
      </w:r>
    </w:p>
    <w:p w14:paraId="5263C413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zapisami art.  4 ust. 2 ustawy z dnia 11 lipca 2014 r. o petycjach (Dz. U. z 2018 r. poz. 870) petycja powinna zawierać:</w:t>
      </w:r>
    </w:p>
    <w:p w14:paraId="5865FF3E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1) oznaczenie podmiotu wnoszącego petycję; jeżeli podmiotem wnoszącym petycję jest grupa podmiotów, w petycji należy wskazać oznaczenie każdego z tych podmiotów oraz osobę reprezentującą podmiot wnoszący petycję;</w:t>
      </w:r>
    </w:p>
    <w:p w14:paraId="5BFDCE68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2) wskazanie miejsca zamieszkania albo siedziby podmiotu wnoszącego petycję oraz adresu do korespondencji; jeżeli podmiotem wnoszącym petycję jest grupa podmiotów, w petycji należy wskazać miejsce zamieszkania lub siedzibę każdego z tych podmiotów;</w:t>
      </w:r>
    </w:p>
    <w:p w14:paraId="32E4404D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3) oznaczenie adresata petycji;</w:t>
      </w:r>
    </w:p>
    <w:p w14:paraId="79839F9D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4) wskazanie przedmiotu petycji.</w:t>
      </w:r>
    </w:p>
    <w:p w14:paraId="498F3B7A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wyniku analizy </w:t>
      </w:r>
      <w:r>
        <w:rPr>
          <w:szCs w:val="20"/>
        </w:rPr>
        <w:t>petycji stwierdzono, że nie spełnia ona wymogów określonych w art. 4 ust. 1 i 2 przedmiotowej ustawy, tj. nie wskazano osoby reprezentującej grupę podmiotów oraz nie zostało wskazane miejsce zamieszkania albo siedziba podmiotów wnoszących petycję.  Po przeprowadzonej dyskusji, podczas posiedzenia w wyniku głosowania członków Komisji, 4 głosy za, przy 4 radnych obecnych wydała opinię o pozostawieniu petycji bez rozpatrzenia.</w:t>
      </w:r>
    </w:p>
    <w:p w14:paraId="16E99176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uznała, iż należy pozostawić petycję bez rozpatrzenia z przyczyn formalnych określonych w przepisach prawa.</w:t>
      </w:r>
    </w:p>
    <w:p w14:paraId="197E230D" w14:textId="77777777" w:rsidR="00FB789C" w:rsidRDefault="003B3225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powyższym podjęcie uchwały jest zasadne.</w:t>
      </w:r>
    </w:p>
    <w:p w14:paraId="171372A1" w14:textId="77777777" w:rsidR="00FB789C" w:rsidRDefault="00FB789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B789C" w14:paraId="20A93035" w14:textId="77777777">
        <w:tc>
          <w:tcPr>
            <w:tcW w:w="2500" w:type="pct"/>
            <w:tcBorders>
              <w:right w:val="nil"/>
            </w:tcBorders>
          </w:tcPr>
          <w:p w14:paraId="60215A36" w14:textId="77777777" w:rsidR="00FB789C" w:rsidRDefault="00FB789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A8EADA5" w14:textId="77777777" w:rsidR="00FB789C" w:rsidRDefault="003B322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EA87F96" w14:textId="77777777" w:rsidR="00FB789C" w:rsidRDefault="003B322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1338605" w14:textId="77777777" w:rsidR="00FB789C" w:rsidRDefault="003B322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15AB122F" w14:textId="77777777" w:rsidR="00FB789C" w:rsidRDefault="00FB789C">
      <w:pPr>
        <w:spacing w:before="120" w:after="120"/>
        <w:ind w:firstLine="227"/>
        <w:rPr>
          <w:szCs w:val="20"/>
        </w:rPr>
      </w:pPr>
    </w:p>
    <w:sectPr w:rsidR="00FB789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7942" w14:textId="77777777" w:rsidR="003B3225" w:rsidRDefault="003B3225">
      <w:r>
        <w:separator/>
      </w:r>
    </w:p>
  </w:endnote>
  <w:endnote w:type="continuationSeparator" w:id="0">
    <w:p w14:paraId="05CD10E8" w14:textId="77777777" w:rsidR="003B3225" w:rsidRDefault="003B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B789C" w14:paraId="1168A33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B27A53" w14:textId="77777777" w:rsidR="00FB789C" w:rsidRDefault="003B3225">
          <w:pPr>
            <w:jc w:val="left"/>
            <w:rPr>
              <w:sz w:val="18"/>
            </w:rPr>
          </w:pPr>
          <w:r>
            <w:rPr>
              <w:sz w:val="18"/>
            </w:rPr>
            <w:t>Id: 5BF7779D-9329-42CE-8F09-555CD1708FDE.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0BB697" w14:textId="77777777" w:rsidR="00FB789C" w:rsidRDefault="003B32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49243A" w14:textId="77777777" w:rsidR="00FB789C" w:rsidRDefault="00FB789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B789C" w14:paraId="4C85EA7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F52389" w14:textId="77777777" w:rsidR="00FB789C" w:rsidRDefault="003B3225">
          <w:pPr>
            <w:jc w:val="left"/>
            <w:rPr>
              <w:sz w:val="18"/>
            </w:rPr>
          </w:pPr>
          <w:r>
            <w:rPr>
              <w:sz w:val="18"/>
            </w:rPr>
            <w:t>Id: 5BF7779D-9329-42CE-8F09-555CD1708FDE.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613DA0" w14:textId="77777777" w:rsidR="00FB789C" w:rsidRDefault="003B32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806158" w14:textId="77777777" w:rsidR="00FB789C" w:rsidRDefault="00FB78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D26B" w14:textId="77777777" w:rsidR="003B3225" w:rsidRDefault="003B3225">
      <w:r>
        <w:separator/>
      </w:r>
    </w:p>
  </w:footnote>
  <w:footnote w:type="continuationSeparator" w:id="0">
    <w:p w14:paraId="41DADDD2" w14:textId="77777777" w:rsidR="003B3225" w:rsidRDefault="003B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3225"/>
    <w:rsid w:val="004813B8"/>
    <w:rsid w:val="00A77B3E"/>
    <w:rsid w:val="00CA2A55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0A2A"/>
  <w15:docId w15:val="{26365DB3-10AF-4D36-82B9-0D96ABD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XI/138/25 z dnia 20 marca 2025 r.</dc:title>
  <dc:subject>w sprawie pozostawienia petycji bez rozpatrzenia</dc:subject>
  <dc:creator>mmajewska</dc:creator>
  <cp:lastModifiedBy>Milena Majewska</cp:lastModifiedBy>
  <cp:revision>2</cp:revision>
  <dcterms:created xsi:type="dcterms:W3CDTF">2025-03-25T07:50:00Z</dcterms:created>
  <dcterms:modified xsi:type="dcterms:W3CDTF">2025-03-25T07:50:00Z</dcterms:modified>
  <cp:category>Akt prawny</cp:category>
</cp:coreProperties>
</file>