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A8AF" w14:textId="06DB70BE" w:rsidR="00A77B3E" w:rsidRPr="002930CF" w:rsidRDefault="002930CF">
      <w:pPr>
        <w:ind w:left="5669"/>
        <w:jc w:val="left"/>
        <w:rPr>
          <w:b/>
          <w:i/>
          <w:sz w:val="20"/>
          <w:u w:val="single"/>
        </w:rPr>
      </w:pPr>
      <w:r w:rsidRPr="002930CF">
        <w:rPr>
          <w:b/>
          <w:i/>
          <w:sz w:val="20"/>
        </w:rPr>
        <w:t xml:space="preserve">                                                                              </w:t>
      </w:r>
      <w:r w:rsidR="0009569F" w:rsidRPr="002930CF">
        <w:rPr>
          <w:b/>
          <w:i/>
          <w:sz w:val="20"/>
          <w:u w:val="single"/>
        </w:rPr>
        <w:t>Projekt</w:t>
      </w:r>
    </w:p>
    <w:p w14:paraId="4D672827" w14:textId="77777777" w:rsidR="00A77B3E" w:rsidRPr="002930CF" w:rsidRDefault="00A77B3E">
      <w:pPr>
        <w:ind w:left="5669"/>
        <w:jc w:val="left"/>
        <w:rPr>
          <w:b/>
          <w:i/>
          <w:sz w:val="20"/>
        </w:rPr>
      </w:pPr>
    </w:p>
    <w:p w14:paraId="46985B1E" w14:textId="77777777" w:rsidR="00A77B3E" w:rsidRDefault="00A77B3E">
      <w:pPr>
        <w:ind w:left="5669"/>
        <w:jc w:val="left"/>
        <w:rPr>
          <w:sz w:val="20"/>
        </w:rPr>
      </w:pPr>
    </w:p>
    <w:p w14:paraId="5DEC5BF9" w14:textId="77777777" w:rsidR="00A77B3E" w:rsidRDefault="0009569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F9143A3" w14:textId="77777777" w:rsidR="00A77B3E" w:rsidRDefault="0009569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2DC9870" w14:textId="68CAA522" w:rsidR="00A77B3E" w:rsidRDefault="0009569F">
      <w:pPr>
        <w:keepNext/>
        <w:spacing w:after="480"/>
        <w:jc w:val="center"/>
      </w:pPr>
      <w:r>
        <w:rPr>
          <w:b/>
        </w:rPr>
        <w:t>w sprawie sprostowani</w:t>
      </w:r>
      <w:r w:rsidR="002930CF">
        <w:rPr>
          <w:b/>
        </w:rPr>
        <w:t>a</w:t>
      </w:r>
      <w:r>
        <w:rPr>
          <w:b/>
        </w:rPr>
        <w:t xml:space="preserve"> oczywistej omyłki pisarskiej</w:t>
      </w:r>
    </w:p>
    <w:p w14:paraId="33D0BA75" w14:textId="77777777" w:rsidR="00A77B3E" w:rsidRDefault="0009569F">
      <w:pPr>
        <w:keepLines/>
        <w:spacing w:before="120" w:after="120"/>
        <w:ind w:firstLine="227"/>
      </w:pPr>
      <w:r>
        <w:t>Na podstawie art. 7 ust. 1 pkt 9 i art. 18 ust. 2 pkt 15 ustawy z dnia 8 marca 1990 r. 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zasad i trybu postępowania o udzielenie, rozliczenie i kontroli wykorzystania dotacji na prace konserwatorskie, restauratorskie lub roboty budowlane przy zabytkach wpisanych do rejestru zabytków, nie stanowiących własności gminy Gostyń Rada Miejska w Gostyniu uchwala, co następuje:</w:t>
      </w:r>
    </w:p>
    <w:p w14:paraId="698DF610" w14:textId="77777777" w:rsidR="00A77B3E" w:rsidRDefault="0009569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X/92/25 Rady Miejskiej w Gostyniu z 13 lutego 2025 r. w sprawie przyznania dotacji dla Parafii Rzymskokatolickiej p.w. św. Andrzeja Apostoła w Kunowie prostuje się oczywistą omyłkę pisarską w tytule uchwały poprzez skreślenie w nim zwrotu „w sprawie zmiany uchwały nr”.</w:t>
      </w:r>
    </w:p>
    <w:p w14:paraId="0625C2AC" w14:textId="77777777" w:rsidR="00A77B3E" w:rsidRDefault="0009569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86EBFB8" w14:textId="77777777" w:rsidR="00A77B3E" w:rsidRDefault="0009569F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43D230FC" w14:textId="77777777" w:rsidR="002930CF" w:rsidRPr="002930CF" w:rsidRDefault="002930CF" w:rsidP="002930CF"/>
    <w:p w14:paraId="3C728A14" w14:textId="77777777" w:rsidR="002930CF" w:rsidRPr="002930CF" w:rsidRDefault="002930CF" w:rsidP="002930CF"/>
    <w:p w14:paraId="44E1D79A" w14:textId="77777777" w:rsidR="002930CF" w:rsidRPr="002930CF" w:rsidRDefault="002930CF" w:rsidP="002930CF"/>
    <w:p w14:paraId="07C049B1" w14:textId="77777777" w:rsidR="002930CF" w:rsidRPr="002930CF" w:rsidRDefault="002930CF" w:rsidP="002930CF"/>
    <w:p w14:paraId="50C6C70C" w14:textId="77777777" w:rsidR="002930CF" w:rsidRPr="002930CF" w:rsidRDefault="002930CF" w:rsidP="002930CF"/>
    <w:p w14:paraId="41F1043C" w14:textId="77777777" w:rsidR="002930CF" w:rsidRPr="002930CF" w:rsidRDefault="002930CF" w:rsidP="002930CF"/>
    <w:p w14:paraId="615407B7" w14:textId="77777777" w:rsidR="002930CF" w:rsidRPr="002930CF" w:rsidRDefault="002930CF" w:rsidP="002930CF"/>
    <w:p w14:paraId="21233E60" w14:textId="77777777" w:rsidR="002930CF" w:rsidRPr="002930CF" w:rsidRDefault="002930CF" w:rsidP="002930CF"/>
    <w:p w14:paraId="4827D204" w14:textId="77777777" w:rsidR="002930CF" w:rsidRPr="002930CF" w:rsidRDefault="002930CF" w:rsidP="002930CF"/>
    <w:p w14:paraId="2C12589F" w14:textId="77777777" w:rsidR="002930CF" w:rsidRPr="002930CF" w:rsidRDefault="002930CF" w:rsidP="002930CF"/>
    <w:p w14:paraId="36785723" w14:textId="77777777" w:rsidR="002930CF" w:rsidRPr="002930CF" w:rsidRDefault="002930CF" w:rsidP="002930CF"/>
    <w:p w14:paraId="22A386CD" w14:textId="77777777" w:rsidR="002930CF" w:rsidRPr="002930CF" w:rsidRDefault="002930CF" w:rsidP="002930CF"/>
    <w:p w14:paraId="522B50F3" w14:textId="77777777" w:rsidR="002930CF" w:rsidRPr="002930CF" w:rsidRDefault="002930CF" w:rsidP="002930CF"/>
    <w:p w14:paraId="7A155516" w14:textId="77777777" w:rsidR="002930CF" w:rsidRPr="002930CF" w:rsidRDefault="002930CF" w:rsidP="002930CF"/>
    <w:p w14:paraId="5D700F73" w14:textId="77777777" w:rsidR="002930CF" w:rsidRPr="002930CF" w:rsidRDefault="002930CF" w:rsidP="002930CF"/>
    <w:p w14:paraId="364A3B0B" w14:textId="77777777" w:rsidR="002930CF" w:rsidRPr="002930CF" w:rsidRDefault="002930CF" w:rsidP="002930CF"/>
    <w:p w14:paraId="091F798C" w14:textId="77777777" w:rsidR="002930CF" w:rsidRPr="002930CF" w:rsidRDefault="002930CF" w:rsidP="002930CF"/>
    <w:p w14:paraId="23C1C594" w14:textId="77777777" w:rsidR="002930CF" w:rsidRPr="002930CF" w:rsidRDefault="002930CF" w:rsidP="002930CF"/>
    <w:p w14:paraId="23661691" w14:textId="77777777" w:rsidR="002930CF" w:rsidRPr="002930CF" w:rsidRDefault="002930CF" w:rsidP="002930CF"/>
    <w:p w14:paraId="2767992B" w14:textId="77777777" w:rsidR="002930CF" w:rsidRPr="002930CF" w:rsidRDefault="002930CF" w:rsidP="002930CF"/>
    <w:p w14:paraId="5E75843B" w14:textId="77777777" w:rsidR="002930CF" w:rsidRPr="002930CF" w:rsidRDefault="002930CF" w:rsidP="002930CF"/>
    <w:p w14:paraId="16A055F2" w14:textId="77777777" w:rsidR="002930CF" w:rsidRDefault="002930CF" w:rsidP="002930CF">
      <w:pPr>
        <w:rPr>
          <w:b/>
        </w:rPr>
      </w:pPr>
    </w:p>
    <w:p w14:paraId="4E054812" w14:textId="77777777" w:rsidR="002930CF" w:rsidRPr="002930CF" w:rsidRDefault="002930CF" w:rsidP="002930CF"/>
    <w:p w14:paraId="1D279250" w14:textId="77777777" w:rsidR="002930CF" w:rsidRDefault="002930CF" w:rsidP="002930CF">
      <w:pPr>
        <w:rPr>
          <w:b/>
        </w:rPr>
      </w:pPr>
    </w:p>
    <w:p w14:paraId="71F417DE" w14:textId="77777777" w:rsidR="002930CF" w:rsidRDefault="002930CF" w:rsidP="002930CF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C449B6E" w14:textId="77777777" w:rsidR="002930CF" w:rsidRDefault="002930CF" w:rsidP="002930CF">
      <w:pPr>
        <w:rPr>
          <w:sz w:val="20"/>
          <w:szCs w:val="20"/>
        </w:rPr>
      </w:pPr>
    </w:p>
    <w:p w14:paraId="2F0BA780" w14:textId="436F5231" w:rsidR="002930CF" w:rsidRDefault="002930CF" w:rsidP="002930CF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09</w:t>
      </w:r>
      <w:r>
        <w:rPr>
          <w:sz w:val="20"/>
          <w:szCs w:val="20"/>
        </w:rPr>
        <w:t>.0</w:t>
      </w:r>
      <w:r>
        <w:rPr>
          <w:sz w:val="20"/>
          <w:szCs w:val="20"/>
        </w:rPr>
        <w:t>4</w:t>
      </w:r>
      <w:r>
        <w:rPr>
          <w:sz w:val="20"/>
          <w:szCs w:val="20"/>
        </w:rPr>
        <w:t>.2025 r., radca prawny Jacek Woźniak</w:t>
      </w:r>
    </w:p>
    <w:p w14:paraId="6D25997D" w14:textId="77777777" w:rsidR="002930CF" w:rsidRDefault="002930CF" w:rsidP="002930CF">
      <w:pPr>
        <w:rPr>
          <w:sz w:val="20"/>
          <w:szCs w:val="20"/>
        </w:rPr>
      </w:pPr>
    </w:p>
    <w:p w14:paraId="567E2EE5" w14:textId="0AB649CE" w:rsidR="002930CF" w:rsidRDefault="002930CF" w:rsidP="002930CF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14</w:t>
      </w:r>
      <w:r>
        <w:rPr>
          <w:sz w:val="20"/>
          <w:szCs w:val="20"/>
        </w:rPr>
        <w:t>.04.2025 r.</w:t>
      </w:r>
    </w:p>
    <w:p w14:paraId="41D9E2FB" w14:textId="77777777" w:rsidR="002930CF" w:rsidRDefault="002930CF" w:rsidP="002930CF">
      <w:pPr>
        <w:ind w:firstLine="720"/>
        <w:rPr>
          <w:b/>
        </w:rPr>
      </w:pPr>
    </w:p>
    <w:p w14:paraId="45DEFAD7" w14:textId="77777777" w:rsidR="002930CF" w:rsidRDefault="002930CF" w:rsidP="002930CF">
      <w:pPr>
        <w:rPr>
          <w:b/>
        </w:rPr>
      </w:pPr>
    </w:p>
    <w:p w14:paraId="26AA8B15" w14:textId="77777777" w:rsidR="002930CF" w:rsidRDefault="002930CF" w:rsidP="002930CF">
      <w:pPr>
        <w:rPr>
          <w:b/>
        </w:rPr>
      </w:pPr>
    </w:p>
    <w:p w14:paraId="71A9E173" w14:textId="77777777" w:rsidR="002930CF" w:rsidRPr="002930CF" w:rsidRDefault="002930CF" w:rsidP="002930CF">
      <w:pPr>
        <w:sectPr w:rsidR="002930CF" w:rsidRPr="002930C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3AF5FC" w14:textId="77777777" w:rsidR="00FD0F33" w:rsidRDefault="00FD0F3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9FB8C1A" w14:textId="77777777" w:rsidR="00FD0F33" w:rsidRDefault="0009569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23AAD31" w14:textId="77777777" w:rsidR="00FD0F33" w:rsidRDefault="0009569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. . . . . . . . . . . .</w:t>
      </w:r>
    </w:p>
    <w:p w14:paraId="6013126E" w14:textId="77777777" w:rsidR="00FD0F33" w:rsidRDefault="0009569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56B6F9CD" w14:textId="77777777" w:rsidR="00FD0F33" w:rsidRDefault="0009569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8 maja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449A0045" w14:textId="77777777" w:rsidR="00FD0F33" w:rsidRDefault="00FD0F3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30925E4" w14:textId="77777777" w:rsidR="00FD0F33" w:rsidRDefault="0009569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sprostowania oczywistej omyłki pisarskiej</w:t>
      </w:r>
    </w:p>
    <w:p w14:paraId="70FF78F6" w14:textId="77777777" w:rsidR="00FD0F33" w:rsidRDefault="00FD0F33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13D06D1B" w14:textId="77777777" w:rsidR="00FD0F33" w:rsidRDefault="0009569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niniejszej uchwały motywowane jest sprostowaniem oczywistej omyłki pisarskiej w podstawie prawnej uchwały Nr X/92/25 Rady Miejskiej w Gostyniu z 13 lutego 2025 r. w sprawie przyznania dotacji dla Parafii Rzymskokatolickiej p.w. św. Andrzeja Apostoła w Kunowie, w której mylnie wpisano zwrot „w sprawie zmiany uchwały nr”. </w:t>
      </w:r>
    </w:p>
    <w:p w14:paraId="3DF6627A" w14:textId="77777777" w:rsidR="00FD0F33" w:rsidRDefault="0009569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zaistniała konieczność wyeliminowania stwierdzonej nieprawidłowości stosownie do postanowień art. 113 § 1 Kodeksu postępowania administracyjnego, w myśl których sprostowania błędów pisarskich, rachunkowych, czy też innych oczywistych omyłek może dokonać organ, który podjął decyzję (uchwałę.)</w:t>
      </w:r>
    </w:p>
    <w:p w14:paraId="302CA89B" w14:textId="77777777" w:rsidR="00FD0F33" w:rsidRDefault="0009569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3C4D0452" w14:textId="77777777" w:rsidR="00FD0F33" w:rsidRDefault="00FD0F3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D0F3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470B" w14:textId="77777777" w:rsidR="0009569F" w:rsidRDefault="0009569F">
      <w:r>
        <w:separator/>
      </w:r>
    </w:p>
  </w:endnote>
  <w:endnote w:type="continuationSeparator" w:id="0">
    <w:p w14:paraId="52805785" w14:textId="77777777" w:rsidR="0009569F" w:rsidRDefault="0009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0F33" w14:paraId="5F1CCE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D30565" w14:textId="77777777" w:rsidR="00FD0F33" w:rsidRDefault="0009569F">
          <w:pPr>
            <w:jc w:val="left"/>
            <w:rPr>
              <w:sz w:val="18"/>
            </w:rPr>
          </w:pPr>
          <w:r>
            <w:rPr>
              <w:sz w:val="18"/>
            </w:rPr>
            <w:t>Id: A78C0A69-3BC9-4A3F-8EB3-92E1F215C4F2.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182B9C1" w14:textId="77777777" w:rsidR="00FD0F33" w:rsidRDefault="000956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202184" w14:textId="77777777" w:rsidR="00FD0F33" w:rsidRDefault="00FD0F3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D0F33" w14:paraId="62D971E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F1B950" w14:textId="77777777" w:rsidR="00FD0F33" w:rsidRDefault="0009569F">
          <w:pPr>
            <w:jc w:val="left"/>
            <w:rPr>
              <w:sz w:val="18"/>
            </w:rPr>
          </w:pPr>
          <w:r>
            <w:rPr>
              <w:sz w:val="18"/>
            </w:rPr>
            <w:t>Id: A78C0A69-3BC9-4A3F-8EB3-92E1F215C4F2.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5F1C9D" w14:textId="77777777" w:rsidR="00FD0F33" w:rsidRDefault="000956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F36D9B" w14:textId="77777777" w:rsidR="00FD0F33" w:rsidRDefault="00FD0F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2B7A" w14:textId="77777777" w:rsidR="0009569F" w:rsidRDefault="0009569F">
      <w:r>
        <w:separator/>
      </w:r>
    </w:p>
  </w:footnote>
  <w:footnote w:type="continuationSeparator" w:id="0">
    <w:p w14:paraId="4D92EC40" w14:textId="77777777" w:rsidR="0009569F" w:rsidRDefault="0009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0BE"/>
    <w:rsid w:val="0009569F"/>
    <w:rsid w:val="002930CF"/>
    <w:rsid w:val="00684744"/>
    <w:rsid w:val="00A77B3E"/>
    <w:rsid w:val="00CA2A55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9CA0F"/>
  <w15:docId w15:val="{6D501EE7-2BDE-4EFF-9879-9BA723E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sprostowaniu oczywistej omyłki pisarskiej</dc:subject>
  <dc:creator>mmajewska</dc:creator>
  <cp:lastModifiedBy>Milena Majewska</cp:lastModifiedBy>
  <cp:revision>3</cp:revision>
  <cp:lastPrinted>2025-04-23T12:58:00Z</cp:lastPrinted>
  <dcterms:created xsi:type="dcterms:W3CDTF">2025-04-23T12:49:00Z</dcterms:created>
  <dcterms:modified xsi:type="dcterms:W3CDTF">2025-04-23T12:58:00Z</dcterms:modified>
  <cp:category>Akt prawny</cp:category>
</cp:coreProperties>
</file>