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EED6" w14:textId="099C61B7" w:rsidR="00A77B3E" w:rsidRPr="002A0C92" w:rsidRDefault="002A0C92">
      <w:pPr>
        <w:ind w:left="5669"/>
        <w:jc w:val="left"/>
        <w:rPr>
          <w:b/>
          <w:i/>
          <w:sz w:val="20"/>
          <w:u w:val="single"/>
        </w:rPr>
      </w:pPr>
      <w:r w:rsidRPr="002A0C92">
        <w:rPr>
          <w:b/>
          <w:i/>
          <w:sz w:val="20"/>
        </w:rPr>
        <w:t xml:space="preserve">                                                                              </w:t>
      </w:r>
      <w:r w:rsidR="0008124E" w:rsidRPr="002A0C92">
        <w:rPr>
          <w:b/>
          <w:i/>
          <w:sz w:val="20"/>
          <w:u w:val="single"/>
        </w:rPr>
        <w:t>Projekt</w:t>
      </w:r>
    </w:p>
    <w:p w14:paraId="44954ACE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E274463" w14:textId="77777777" w:rsidR="00A77B3E" w:rsidRDefault="0008124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37770D8" w14:textId="77777777" w:rsidR="00A77B3E" w:rsidRDefault="0008124E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830D102" w14:textId="77777777" w:rsidR="00A77B3E" w:rsidRDefault="0008124E">
      <w:pPr>
        <w:keepNext/>
        <w:spacing w:after="480"/>
        <w:jc w:val="center"/>
      </w:pPr>
      <w:r>
        <w:rPr>
          <w:b/>
        </w:rPr>
        <w:t>w sprawie zamiany nieruchomości, położonych w Gostyniu przy ul. Ogrodowej</w:t>
      </w:r>
    </w:p>
    <w:p w14:paraId="23CEF898" w14:textId="77777777" w:rsidR="00A77B3E" w:rsidRDefault="0008124E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15 ust. 1 ustawy z dnia 21 sierpnia 1997 roku o gospodarce nieruchomościami (tekst jednolity Dz. U. z 2024 roku, poz. 1145 ze zmianami), w związku z § 6 Uchwały Nr 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5623A1E7" w14:textId="77777777" w:rsidR="00A77B3E" w:rsidRDefault="0008124E">
      <w:pPr>
        <w:spacing w:before="120" w:after="120"/>
        <w:ind w:firstLine="227"/>
        <w:jc w:val="center"/>
      </w:pPr>
      <w:r>
        <w:t>Rada Miejska w Gostyniu uchwala, co następuje :</w:t>
      </w:r>
    </w:p>
    <w:p w14:paraId="30070E16" w14:textId="77777777" w:rsidR="00A77B3E" w:rsidRDefault="0008124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zamianę prawa własności do nieruchomości niezabudowanej, oznaczonej w ewidencji gruntów i budynków jako działki nr 1308/13 o powierzchni 0,0704 ha, położonej w Gostyniu przy ul. Ogrodowej, zapisanej w księdze wieczystej KW PO1Y/00036739/0 – stanowiącej własność Gminy Gostyń na prawo własności do nieruchomości niezabudowanej, oznaczonej w ewidencji gruntów i budynków jako działki nr 1308/15 o powierzchni 0,0291 ha i nr 1308/16 o powierzchni 0,0091 ha, położonej w Gostyniu przy ul. Ogrodowej, zapisanej w księdze wieczystej KW  PO1Y/00044824/2, stanowiącej własność osoby prawnej.</w:t>
      </w:r>
    </w:p>
    <w:p w14:paraId="19B41C70" w14:textId="77777777" w:rsidR="00A77B3E" w:rsidRDefault="0008124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DB3C23D" w14:textId="77777777" w:rsidR="00A77B3E" w:rsidRDefault="0008124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42F77EC" w14:textId="77777777" w:rsidR="00A77B3E" w:rsidRDefault="00A77B3E">
      <w:pPr>
        <w:keepNext/>
        <w:keepLines/>
        <w:spacing w:before="120" w:after="120"/>
        <w:ind w:firstLine="340"/>
      </w:pPr>
    </w:p>
    <w:p w14:paraId="0C1889CE" w14:textId="77777777" w:rsidR="00A77B3E" w:rsidRDefault="0008124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6538C" w14:paraId="7DBC6F53" w14:textId="77777777" w:rsidTr="002A0C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B5AFC" w14:textId="77777777" w:rsidR="0096538C" w:rsidRDefault="0096538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4366" w14:textId="5D86CE4E" w:rsidR="0096538C" w:rsidRDefault="009653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3EDBB1E1" w14:textId="77777777" w:rsidR="00A77B3E" w:rsidRDefault="00A77B3E">
      <w:pPr>
        <w:keepNext/>
      </w:pPr>
    </w:p>
    <w:p w14:paraId="633FD309" w14:textId="77777777" w:rsidR="002A0C92" w:rsidRPr="002A0C92" w:rsidRDefault="002A0C92" w:rsidP="002A0C92"/>
    <w:p w14:paraId="05756CE1" w14:textId="77777777" w:rsidR="002A0C92" w:rsidRPr="002A0C92" w:rsidRDefault="002A0C92" w:rsidP="002A0C92"/>
    <w:p w14:paraId="6BA52774" w14:textId="77777777" w:rsidR="002A0C92" w:rsidRPr="002A0C92" w:rsidRDefault="002A0C92" w:rsidP="002A0C92"/>
    <w:p w14:paraId="00FB73C1" w14:textId="77777777" w:rsidR="002A0C92" w:rsidRPr="002A0C92" w:rsidRDefault="002A0C92" w:rsidP="002A0C92"/>
    <w:p w14:paraId="5DAC1AF7" w14:textId="77777777" w:rsidR="002A0C92" w:rsidRPr="002A0C92" w:rsidRDefault="002A0C92" w:rsidP="002A0C92"/>
    <w:p w14:paraId="6837797B" w14:textId="77777777" w:rsidR="002A0C92" w:rsidRPr="002A0C92" w:rsidRDefault="002A0C92" w:rsidP="002A0C92"/>
    <w:p w14:paraId="2A80FECD" w14:textId="77777777" w:rsidR="002A0C92" w:rsidRPr="002A0C92" w:rsidRDefault="002A0C92" w:rsidP="002A0C92"/>
    <w:p w14:paraId="0A05392D" w14:textId="77777777" w:rsidR="002A0C92" w:rsidRDefault="002A0C92" w:rsidP="002A0C92"/>
    <w:p w14:paraId="1384C616" w14:textId="77777777" w:rsidR="002A0C92" w:rsidRPr="002A0C92" w:rsidRDefault="002A0C92" w:rsidP="002A0C92"/>
    <w:p w14:paraId="65B4098E" w14:textId="77777777" w:rsidR="002A0C92" w:rsidRDefault="002A0C92" w:rsidP="002A0C92"/>
    <w:p w14:paraId="04382BF6" w14:textId="77777777" w:rsidR="002A0C92" w:rsidRDefault="002A0C92" w:rsidP="002A0C92"/>
    <w:p w14:paraId="4071FFAB" w14:textId="77777777" w:rsidR="002A0C92" w:rsidRDefault="002A0C92" w:rsidP="002A0C92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706A2221" w14:textId="77777777" w:rsidR="002A0C92" w:rsidRDefault="002A0C92" w:rsidP="002A0C92">
      <w:pPr>
        <w:rPr>
          <w:sz w:val="20"/>
          <w:szCs w:val="20"/>
        </w:rPr>
      </w:pPr>
    </w:p>
    <w:p w14:paraId="32AC321E" w14:textId="77777777" w:rsidR="002A0C92" w:rsidRDefault="002A0C92" w:rsidP="002A0C92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27.03.2025 r., radca prawny Jacek Woźniak</w:t>
      </w:r>
    </w:p>
    <w:p w14:paraId="130B728E" w14:textId="77777777" w:rsidR="002A0C92" w:rsidRDefault="002A0C92" w:rsidP="002A0C92">
      <w:pPr>
        <w:rPr>
          <w:sz w:val="20"/>
          <w:szCs w:val="20"/>
        </w:rPr>
      </w:pPr>
    </w:p>
    <w:p w14:paraId="39367A44" w14:textId="77777777" w:rsidR="002A0C92" w:rsidRDefault="002A0C92" w:rsidP="002A0C92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03.04.2025 r.</w:t>
      </w:r>
    </w:p>
    <w:p w14:paraId="79FD63E2" w14:textId="77777777" w:rsidR="002A0C92" w:rsidRDefault="002A0C92" w:rsidP="002A0C92">
      <w:pPr>
        <w:ind w:firstLine="720"/>
        <w:rPr>
          <w:b/>
        </w:rPr>
      </w:pPr>
    </w:p>
    <w:p w14:paraId="4107CA19" w14:textId="77777777" w:rsidR="002A0C92" w:rsidRPr="002A0C92" w:rsidRDefault="002A0C92" w:rsidP="002A0C92">
      <w:pPr>
        <w:sectPr w:rsidR="002A0C92" w:rsidRPr="002A0C9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2E1002A" w14:textId="77777777" w:rsidR="0096538C" w:rsidRDefault="0096538C">
      <w:pPr>
        <w:rPr>
          <w:szCs w:val="20"/>
        </w:rPr>
      </w:pPr>
    </w:p>
    <w:p w14:paraId="6CD0385A" w14:textId="77777777" w:rsidR="0096538C" w:rsidRDefault="0008124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B0EC085" w14:textId="77777777" w:rsidR="0096538C" w:rsidRDefault="0008124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ab/>
        <w:t>do Uchwały Nr …………</w:t>
      </w:r>
    </w:p>
    <w:p w14:paraId="4FFC707A" w14:textId="77777777" w:rsidR="0096538C" w:rsidRDefault="0008124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273E112" w14:textId="77777777" w:rsidR="0096538C" w:rsidRDefault="0008124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 2025 r.</w:t>
      </w:r>
    </w:p>
    <w:p w14:paraId="528E46D4" w14:textId="77777777" w:rsidR="0096538C" w:rsidRDefault="0008124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zamiany nieruchomości, położonych w Gostyniu przy ul. Ogrodowej</w:t>
      </w:r>
    </w:p>
    <w:p w14:paraId="3740244F" w14:textId="77777777" w:rsidR="0096538C" w:rsidRDefault="0008124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Przedmiotem niniejszej uchwały jest wyrażenie zgody na dokonanie zamiany nieruchomości położonych w Gostyniu przy ul. Ogrodowej.</w:t>
      </w:r>
    </w:p>
    <w:p w14:paraId="32BDB6C1" w14:textId="77777777" w:rsidR="0096538C" w:rsidRDefault="0008124E">
      <w:pPr>
        <w:spacing w:before="120" w:after="120"/>
        <w:ind w:firstLine="227"/>
        <w:rPr>
          <w:szCs w:val="20"/>
        </w:rPr>
      </w:pPr>
      <w:r>
        <w:rPr>
          <w:szCs w:val="20"/>
        </w:rPr>
        <w:t>Działka nr 1308/13 o powierzchni 0,0704 ha powstała w wyniku podziału geodezyjnego działki nr 1308/7 na mocy ostatecznej decyzji Burmistrza Gostynia Nr RGM.GM.6831.49.2024 z 4 marca 2025 r. Zgodnie z ww. decyzją nowo wydzielona działka nr 1308/13 ma stanowić uzupełnienie nieruchomości sąsiedniej, oznaczonej jako działka nr 1308/10 (obecnie nr 1308/17), stanowiącej własność osoby prawnej, w celu poprawienia warunków zagospodarowania tej nieruchomości.</w:t>
      </w:r>
    </w:p>
    <w:p w14:paraId="3318CB9A" w14:textId="77777777" w:rsidR="0096538C" w:rsidRDefault="0008124E">
      <w:pPr>
        <w:spacing w:before="120" w:after="120"/>
        <w:ind w:firstLine="227"/>
        <w:rPr>
          <w:szCs w:val="20"/>
        </w:rPr>
      </w:pPr>
      <w:r>
        <w:rPr>
          <w:szCs w:val="20"/>
        </w:rPr>
        <w:t>Działki nr 1308/15 o powierzchni 0,0291 ha i nr 1308/16 o powierzchni 0,0091 ha powstały w wyniku podziału geodezyjnego działki nr 1308/10 na mocy ostatecznej decyzji Burmistrza Gostynia Nr RGM.GM.6831.48.2024 z 4 marca 2025 r. Zgodnie z ww. decyzją nowo wydzielona działka nr 1308/15 ma stanowić uzupełnienie nieruchomości sąsiedniej, oznaczonej jako działka nr 1308/7, stanowiącej własność Gminy Gostyń, natomiast nowo wydzielona działka nr 1308/16 ma stanowić uzupełnienie nieruchomości sąsiedniej, oznaczonej jako działka nr 1308/8, w celu poprawienia warunków zagospodarowania tych nieruchomości.</w:t>
      </w:r>
    </w:p>
    <w:p w14:paraId="5947A358" w14:textId="77777777" w:rsidR="0096538C" w:rsidRDefault="0008124E">
      <w:pPr>
        <w:spacing w:before="120" w:after="120"/>
        <w:ind w:firstLine="227"/>
        <w:rPr>
          <w:szCs w:val="20"/>
        </w:rPr>
      </w:pPr>
      <w:r>
        <w:rPr>
          <w:szCs w:val="20"/>
        </w:rPr>
        <w:t>Dla terenu, na którym znajduje się nieruchomość nie obowiązuje miejscowy plan zagospodarowania przestrzennego, natomiast w studium uwarunkowań i kierunków zagospodarowania przestrzennego miasta i gminy Gostyń dla gruntu wyznaczono kierunek zagospodarowania – tereny usług sportu i rekreacji.</w:t>
      </w:r>
    </w:p>
    <w:p w14:paraId="2C523CFD" w14:textId="77777777" w:rsidR="0096538C" w:rsidRDefault="0008124E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69FA7D77" w14:textId="77777777" w:rsidR="0096538C" w:rsidRDefault="0008124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sectPr w:rsidR="0096538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2CC40" w14:textId="77777777" w:rsidR="0008124E" w:rsidRDefault="0008124E">
      <w:r>
        <w:separator/>
      </w:r>
    </w:p>
  </w:endnote>
  <w:endnote w:type="continuationSeparator" w:id="0">
    <w:p w14:paraId="70B3BF8A" w14:textId="77777777" w:rsidR="0008124E" w:rsidRDefault="0008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6538C" w14:paraId="36B989E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847F9C" w14:textId="77777777" w:rsidR="0096538C" w:rsidRDefault="0008124E">
          <w:pPr>
            <w:jc w:val="left"/>
            <w:rPr>
              <w:sz w:val="18"/>
            </w:rPr>
          </w:pPr>
          <w:r>
            <w:rPr>
              <w:sz w:val="18"/>
            </w:rPr>
            <w:t>Id: F8CA2A89-008D-4594-A362-61F359298F5C.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20430F" w14:textId="77777777" w:rsidR="0096538C" w:rsidRDefault="000812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ECAC67" w14:textId="77777777" w:rsidR="0096538C" w:rsidRDefault="0096538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6538C" w14:paraId="11097AE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BDCC49" w14:textId="77777777" w:rsidR="0096538C" w:rsidRDefault="0008124E">
          <w:pPr>
            <w:jc w:val="left"/>
            <w:rPr>
              <w:sz w:val="18"/>
            </w:rPr>
          </w:pPr>
          <w:r>
            <w:rPr>
              <w:sz w:val="18"/>
            </w:rPr>
            <w:t>Id: F8CA2A89-008D-4594-A362-61F359298F5C.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52C982" w14:textId="77777777" w:rsidR="0096538C" w:rsidRDefault="000812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3BC1734" w14:textId="77777777" w:rsidR="0096538C" w:rsidRDefault="009653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3D4D" w14:textId="77777777" w:rsidR="0008124E" w:rsidRDefault="0008124E">
      <w:r>
        <w:separator/>
      </w:r>
    </w:p>
  </w:footnote>
  <w:footnote w:type="continuationSeparator" w:id="0">
    <w:p w14:paraId="7C6CA469" w14:textId="77777777" w:rsidR="0008124E" w:rsidRDefault="0008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24E"/>
    <w:rsid w:val="002A0C92"/>
    <w:rsid w:val="002A46AB"/>
    <w:rsid w:val="0096538C"/>
    <w:rsid w:val="00A77B3E"/>
    <w:rsid w:val="00CA2A55"/>
    <w:rsid w:val="00E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D4BC3"/>
  <w15:docId w15:val="{47C18E1D-1D54-4C07-A937-43651644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2025 r.</dc:title>
  <dc:subject>w sprawie zamiany nieruchomości, położonych w^Gostyniu przy ul. Ogrodowej</dc:subject>
  <dc:creator>mmajewska</dc:creator>
  <cp:lastModifiedBy>Milena Majewska</cp:lastModifiedBy>
  <cp:revision>3</cp:revision>
  <cp:lastPrinted>2025-04-07T11:02:00Z</cp:lastPrinted>
  <dcterms:created xsi:type="dcterms:W3CDTF">2025-04-07T11:01:00Z</dcterms:created>
  <dcterms:modified xsi:type="dcterms:W3CDTF">2025-04-07T11:02:00Z</dcterms:modified>
  <cp:category>Akt prawny</cp:category>
</cp:coreProperties>
</file>