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1694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XV/197/25</w:t>
      </w:r>
      <w:r>
        <w:rPr>
          <w:b/>
          <w:caps/>
        </w:rPr>
        <w:br/>
        <w:t>Rady Miejskiej w Gostyniu</w:t>
      </w:r>
    </w:p>
    <w:p w:rsidR="00A77B3E" w:rsidRDefault="00A16948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A16948">
      <w:pPr>
        <w:keepNext/>
        <w:spacing w:after="480"/>
        <w:jc w:val="center"/>
      </w:pPr>
      <w:r>
        <w:rPr>
          <w:b/>
        </w:rPr>
        <w:t>w sprawie powołania przewodniczącego oraz składu osobowego Komisji Rozwoju Gospodarczego i Promocji</w:t>
      </w:r>
    </w:p>
    <w:p w:rsidR="00A77B3E" w:rsidRDefault="00A16948">
      <w:pPr>
        <w:keepLines/>
        <w:spacing w:before="120" w:after="120"/>
        <w:ind w:firstLine="227"/>
      </w:pPr>
      <w:r>
        <w:t xml:space="preserve">Na podstawie art. 21 ust. 1 ustawy z dnia 8 marca 1990 r. o samorządzie gminnym </w:t>
      </w:r>
      <w:r>
        <w:t xml:space="preserve">(tekst jednolity Dz. U. z 2024 r., poz. 1465 ze zm.) oraz § 16 ust. 1 i § 66 uchwały Nr III/25/2002 Rady Miejskiej w Gostyniu z dnia 13 grudnia 2002 r. w sprawie Statutu Gminy Gostyń (tekst jednolity Dziennik Urzędowy Województwa Wielkopolskiego z 2022 r. </w:t>
      </w:r>
      <w:r>
        <w:t>poz. 9690),</w:t>
      </w:r>
    </w:p>
    <w:p w:rsidR="00A77B3E" w:rsidRDefault="00A16948">
      <w:pPr>
        <w:spacing w:before="120" w:after="120"/>
        <w:ind w:firstLine="227"/>
      </w:pPr>
      <w:r>
        <w:t>Rada Miejska w Gostyniu uchwala, co następuje:</w:t>
      </w:r>
    </w:p>
    <w:p w:rsidR="00A77B3E" w:rsidRDefault="00A16948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Rozwoju Gospodarczego i Promocji w składzie:</w:t>
      </w:r>
    </w:p>
    <w:p w:rsidR="00A77B3E" w:rsidRDefault="00A16948">
      <w:pPr>
        <w:spacing w:before="120" w:after="120"/>
        <w:ind w:firstLine="227"/>
      </w:pPr>
      <w:r>
        <w:t>Karol Stefaniak  – przewodniczący,</w:t>
      </w:r>
    </w:p>
    <w:p w:rsidR="00A77B3E" w:rsidRDefault="00A16948">
      <w:pPr>
        <w:spacing w:before="120" w:after="120"/>
        <w:ind w:firstLine="227"/>
      </w:pPr>
      <w:r>
        <w:t>Marcin Maciejewski  – zastępca przewodniczącego,</w:t>
      </w:r>
    </w:p>
    <w:p w:rsidR="00A77B3E" w:rsidRDefault="00A16948">
      <w:pPr>
        <w:spacing w:before="120" w:after="120"/>
        <w:ind w:firstLine="227"/>
      </w:pPr>
      <w:r>
        <w:t>Marta Kulak - Stawińska - członek,</w:t>
      </w:r>
    </w:p>
    <w:p w:rsidR="00A77B3E" w:rsidRDefault="00A16948">
      <w:pPr>
        <w:spacing w:before="120" w:after="120"/>
        <w:ind w:firstLine="227"/>
      </w:pPr>
      <w:r>
        <w:t>Wiesław</w:t>
      </w:r>
      <w:r>
        <w:t>a Masztalerz – członek,</w:t>
      </w:r>
    </w:p>
    <w:p w:rsidR="00A77B3E" w:rsidRDefault="00A16948">
      <w:pPr>
        <w:spacing w:before="120" w:after="120"/>
        <w:ind w:firstLine="227"/>
      </w:pPr>
      <w:r>
        <w:t>Krzysztof Mazurek – członek.</w:t>
      </w:r>
    </w:p>
    <w:p w:rsidR="00A77B3E" w:rsidRDefault="00A16948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 II/12/24 Rady Miejskiej w Gostyniu z dnia 22 maja 2024 r. w sprawie powołania przewodniczącego oraz składu osobowego Komisji Rozwoju Gospodarczego i Promocji.</w:t>
      </w:r>
    </w:p>
    <w:p w:rsidR="00A77B3E" w:rsidRDefault="00A1694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</w:t>
      </w:r>
      <w:r>
        <w:t>ły powierza się Przewodniczącemu Rady Miejskiej.</w:t>
      </w:r>
    </w:p>
    <w:p w:rsidR="00A77B3E" w:rsidRDefault="00A1694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1694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52D3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D37" w:rsidRDefault="00452D3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D37" w:rsidRDefault="00A1694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452D37" w:rsidRDefault="00452D37">
      <w:pPr>
        <w:rPr>
          <w:szCs w:val="20"/>
        </w:rPr>
      </w:pPr>
    </w:p>
    <w:p w:rsidR="00452D37" w:rsidRDefault="00A1694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52D37" w:rsidRDefault="00A1694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XV/197/25</w:t>
      </w:r>
    </w:p>
    <w:p w:rsidR="00452D37" w:rsidRDefault="00A1694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:rsidR="00452D37" w:rsidRDefault="00A1694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18 czerwca 2025 r.</w:t>
      </w:r>
    </w:p>
    <w:p w:rsidR="00452D37" w:rsidRDefault="00A16948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 powołania przewodniczącego oraz składu osobowego Komisji Rozwoju </w:t>
      </w:r>
      <w:r>
        <w:rPr>
          <w:color w:val="000000"/>
          <w:szCs w:val="20"/>
          <w:u w:color="000000"/>
        </w:rPr>
        <w:t>Gospodarczego i Promocji</w:t>
      </w:r>
    </w:p>
    <w:p w:rsidR="00452D37" w:rsidRDefault="00A1694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art. 21 ust. 1 ustawy o samorządzie gminnym Rada może powoływać ze swojego grona stałe komisje, ustalając między innymi ich skład osobowy. Statut Gminy Gostyń określa, że pracami komisji kieruje jej przewodniczący wybran</w:t>
      </w:r>
      <w:r>
        <w:rPr>
          <w:color w:val="000000"/>
          <w:szCs w:val="20"/>
          <w:u w:color="000000"/>
        </w:rPr>
        <w:t>y przez Radę.</w:t>
      </w:r>
    </w:p>
    <w:p w:rsidR="00452D37" w:rsidRDefault="00A1694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faktem, iż w dniu 8 maja podczas obrad XIII sesji Rady Miejskiej w Gostyniu ślubowanie złożyła Pani Wiesława Masztalerz, wyraziła chęć pracy w Komisji Rozwoju Gospodarczego i Promocji.</w:t>
      </w:r>
    </w:p>
    <w:p w:rsidR="00452D37" w:rsidRDefault="00A1694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W związku z powyższym podjęcie uchwały jest </w:t>
      </w:r>
      <w:r>
        <w:rPr>
          <w:color w:val="000000"/>
          <w:szCs w:val="20"/>
          <w:u w:color="000000"/>
        </w:rPr>
        <w:t>zasadne.</w:t>
      </w:r>
    </w:p>
    <w:p w:rsidR="00452D37" w:rsidRDefault="00452D37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52D37">
        <w:tc>
          <w:tcPr>
            <w:tcW w:w="2500" w:type="pct"/>
            <w:tcBorders>
              <w:right w:val="nil"/>
            </w:tcBorders>
          </w:tcPr>
          <w:p w:rsidR="00452D37" w:rsidRDefault="00452D37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52D37" w:rsidRDefault="00A1694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452D37" w:rsidRDefault="00A1694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452D37" w:rsidRDefault="00A16948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Matysiak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452D37" w:rsidRDefault="00452D37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452D3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6948">
      <w:r>
        <w:separator/>
      </w:r>
    </w:p>
  </w:endnote>
  <w:endnote w:type="continuationSeparator" w:id="0">
    <w:p w:rsidR="00000000" w:rsidRDefault="00A1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D3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D37" w:rsidRDefault="00A1694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F56C03F1-D8CE-4E5A-94F5-34A54B00E5A5.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D37" w:rsidRDefault="00A169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52D37" w:rsidRDefault="00452D3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D3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D37" w:rsidRDefault="00A16948">
          <w:pPr>
            <w:jc w:val="left"/>
            <w:rPr>
              <w:sz w:val="18"/>
            </w:rPr>
          </w:pPr>
          <w:r>
            <w:rPr>
              <w:sz w:val="18"/>
            </w:rPr>
            <w:t>Id: F56C03F1-D8CE-4E5A-94F5-34A54B00E5A5.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2D37" w:rsidRDefault="00A169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52D37" w:rsidRDefault="00452D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6948">
      <w:r>
        <w:separator/>
      </w:r>
    </w:p>
  </w:footnote>
  <w:footnote w:type="continuationSeparator" w:id="0">
    <w:p w:rsidR="00000000" w:rsidRDefault="00A1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52D37"/>
    <w:rsid w:val="00A1694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2A114C-C7F1-455F-AD05-695B8473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XV/197/25 z dnia 18 czerwca 2025 r.</vt:lpstr>
      <vt:lpstr/>
    </vt:vector>
  </TitlesOfParts>
  <Company>Rada Miejska w Gostyniu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XV/197/25 z dnia 18 czerwca 2025 r.</dc:title>
  <dc:subject>w sprawie powołania przewodniczącego oraz składu osobowego Komisji Rozwoju Gospodarczego i^Promocji</dc:subject>
  <dc:creator>rwalczewska</dc:creator>
  <cp:lastModifiedBy>Roma Walczewska</cp:lastModifiedBy>
  <cp:revision>2</cp:revision>
  <dcterms:created xsi:type="dcterms:W3CDTF">2025-06-23T09:26:00Z</dcterms:created>
  <dcterms:modified xsi:type="dcterms:W3CDTF">2025-06-23T09:26:00Z</dcterms:modified>
  <cp:category>Akt prawny</cp:category>
</cp:coreProperties>
</file>