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1135" w14:textId="6A2BA5E7" w:rsidR="00A77B3E" w:rsidRPr="00A6573A" w:rsidRDefault="00A6573A">
      <w:pPr>
        <w:ind w:left="5669"/>
        <w:jc w:val="left"/>
        <w:rPr>
          <w:b/>
          <w:i/>
          <w:sz w:val="20"/>
          <w:u w:val="single"/>
        </w:rPr>
      </w:pPr>
      <w:r w:rsidRPr="00A6573A">
        <w:rPr>
          <w:b/>
          <w:i/>
          <w:sz w:val="20"/>
        </w:rPr>
        <w:t xml:space="preserve">                                                                              </w:t>
      </w:r>
      <w:r w:rsidRPr="00A6573A">
        <w:rPr>
          <w:b/>
          <w:i/>
          <w:sz w:val="20"/>
          <w:u w:val="single"/>
        </w:rPr>
        <w:t>Projekt</w:t>
      </w:r>
    </w:p>
    <w:p w14:paraId="0704FA7F" w14:textId="77777777" w:rsidR="00A77B3E" w:rsidRPr="00A6573A" w:rsidRDefault="00A77B3E">
      <w:pPr>
        <w:ind w:left="5669"/>
        <w:jc w:val="left"/>
        <w:rPr>
          <w:b/>
          <w:i/>
          <w:sz w:val="20"/>
        </w:rPr>
      </w:pPr>
    </w:p>
    <w:p w14:paraId="7E4F6E19" w14:textId="77777777" w:rsidR="00A77B3E" w:rsidRDefault="00A77B3E">
      <w:pPr>
        <w:ind w:left="5669"/>
        <w:jc w:val="left"/>
        <w:rPr>
          <w:sz w:val="20"/>
        </w:rPr>
      </w:pPr>
    </w:p>
    <w:p w14:paraId="483FA03B" w14:textId="77777777" w:rsidR="00A77B3E" w:rsidRDefault="00A6573A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14:paraId="4BF2C7AE" w14:textId="77777777" w:rsidR="00A77B3E" w:rsidRDefault="00A6573A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3BE34CA8" w14:textId="77777777" w:rsidR="00A77B3E" w:rsidRDefault="00A6573A">
      <w:pPr>
        <w:keepNext/>
        <w:spacing w:after="480"/>
        <w:jc w:val="center"/>
      </w:pPr>
      <w:r>
        <w:rPr>
          <w:b/>
        </w:rPr>
        <w:t>zmieniająca Uchwałę Nr XI/106/25 w sprawie ustalenia wysokości stawek dotacji przedmiotowej dla samorządowego zakładu budżetowego – Zakładu Gospodarki Komunalnej i Mieszkaniowej w Gostyniu na 2025 r.</w:t>
      </w:r>
    </w:p>
    <w:p w14:paraId="1A0098D5" w14:textId="77777777" w:rsidR="00A77B3E" w:rsidRDefault="00A6573A">
      <w:pPr>
        <w:keepLines/>
        <w:spacing w:before="120" w:after="120"/>
        <w:ind w:firstLine="227"/>
      </w:pPr>
      <w:r>
        <w:t>Na podstawie art. 18 ust. 2 pkt 15 ustawy z 8 marca 1990 roku o samorządzie gminnym (</w:t>
      </w:r>
      <w:proofErr w:type="spellStart"/>
      <w:r>
        <w:t>t.j</w:t>
      </w:r>
      <w:proofErr w:type="spellEnd"/>
      <w:r>
        <w:t>. Dz. U. 2025 poz. 1153) w związku z art. 219 ust. 1 i 4 ustawy z 27 sierpnia 2009 r. o finansach publicznych (</w:t>
      </w:r>
      <w:proofErr w:type="spellStart"/>
      <w:r>
        <w:t>t.j</w:t>
      </w:r>
      <w:proofErr w:type="spellEnd"/>
      <w:r>
        <w:t>. Dz. U. z 2024 r., poz. 1530 ze zm.) Rada Miejska uchwala, co następuje:</w:t>
      </w:r>
    </w:p>
    <w:p w14:paraId="23F3E804" w14:textId="77777777" w:rsidR="00A77B3E" w:rsidRDefault="00A6573A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XI/106/25 Rady Miejskiej w Gostyniu z 20 marca 2025 r. w sprawie ustalenia wysokości stawek dotacji przedmiotowej dla samorządowego zakładu budżetowego – Zakładu Gospodarki Komunalnej i Mieszkaniowej w Gostyniu na rok 2025, wprowadza się następującą zmianę:</w:t>
      </w:r>
    </w:p>
    <w:p w14:paraId="5F18A39D" w14:textId="77777777" w:rsidR="00A77B3E" w:rsidRDefault="00A6573A">
      <w:pPr>
        <w:spacing w:before="120" w:after="120"/>
        <w:ind w:left="340" w:hanging="227"/>
      </w:pPr>
      <w:r>
        <w:t>1) </w:t>
      </w:r>
      <w:r>
        <w:t>§ 1 otrzymuje brzmienie:</w:t>
      </w:r>
    </w:p>
    <w:p w14:paraId="4F49A6C9" w14:textId="77777777" w:rsidR="00A77B3E" w:rsidRDefault="00A6573A">
      <w:pPr>
        <w:keepLines/>
        <w:spacing w:before="120" w:after="120"/>
        <w:ind w:left="453" w:firstLine="227"/>
      </w:pPr>
      <w:r>
        <w:t>„</w:t>
      </w:r>
      <w:r>
        <w:t>§ 1. </w:t>
      </w:r>
      <w:r>
        <w:t>Ustala się wysokość jednostkowej stawki dotacji przedmiotowej dla Zakładu Gospodarki Komunalnej i Mieszkaniowej na rok 2025, na remonty budynków i lokali komunalnych w wysokości 16,23 zł/m².</w:t>
      </w:r>
      <w:r>
        <w:t>”</w:t>
      </w:r>
      <w:r>
        <w:t>.</w:t>
      </w:r>
    </w:p>
    <w:p w14:paraId="5790444F" w14:textId="77777777" w:rsidR="00A77B3E" w:rsidRDefault="00A6573A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Gostynia.</w:t>
      </w:r>
    </w:p>
    <w:p w14:paraId="1EC41A0B" w14:textId="77777777" w:rsidR="00A77B3E" w:rsidRDefault="00A6573A">
      <w:pPr>
        <w:keepLines/>
        <w:spacing w:before="120" w:after="120"/>
        <w:ind w:firstLine="340"/>
        <w:rPr>
          <w:b/>
        </w:rPr>
      </w:pPr>
      <w:r>
        <w:rPr>
          <w:b/>
        </w:rPr>
        <w:t>§ 3. </w:t>
      </w:r>
      <w:r>
        <w:t>Uchwała wchodzi w życie z dniem podjęcia.</w:t>
      </w:r>
    </w:p>
    <w:p w14:paraId="682E162D" w14:textId="77777777" w:rsidR="00A6573A" w:rsidRPr="00A6573A" w:rsidRDefault="00A6573A" w:rsidP="00A6573A"/>
    <w:p w14:paraId="183AA993" w14:textId="77777777" w:rsidR="00A6573A" w:rsidRPr="00A6573A" w:rsidRDefault="00A6573A" w:rsidP="00A6573A"/>
    <w:p w14:paraId="0CBFAF72" w14:textId="77777777" w:rsidR="00A6573A" w:rsidRPr="00A6573A" w:rsidRDefault="00A6573A" w:rsidP="00A6573A"/>
    <w:p w14:paraId="77F6D069" w14:textId="77777777" w:rsidR="00A6573A" w:rsidRPr="00A6573A" w:rsidRDefault="00A6573A" w:rsidP="00A6573A"/>
    <w:p w14:paraId="51333F6C" w14:textId="77777777" w:rsidR="00A6573A" w:rsidRPr="00A6573A" w:rsidRDefault="00A6573A" w:rsidP="00A6573A"/>
    <w:p w14:paraId="5D6EF287" w14:textId="77777777" w:rsidR="00A6573A" w:rsidRPr="00A6573A" w:rsidRDefault="00A6573A" w:rsidP="00A6573A"/>
    <w:p w14:paraId="33E23F67" w14:textId="77777777" w:rsidR="00A6573A" w:rsidRPr="00A6573A" w:rsidRDefault="00A6573A" w:rsidP="00A6573A"/>
    <w:p w14:paraId="69ECF917" w14:textId="77777777" w:rsidR="00A6573A" w:rsidRPr="00A6573A" w:rsidRDefault="00A6573A" w:rsidP="00A6573A"/>
    <w:p w14:paraId="457F1B0C" w14:textId="77777777" w:rsidR="00A6573A" w:rsidRPr="00A6573A" w:rsidRDefault="00A6573A" w:rsidP="00A6573A"/>
    <w:p w14:paraId="26A6AFA5" w14:textId="77777777" w:rsidR="00A6573A" w:rsidRPr="00A6573A" w:rsidRDefault="00A6573A" w:rsidP="00A6573A"/>
    <w:p w14:paraId="00A22747" w14:textId="77777777" w:rsidR="00A6573A" w:rsidRPr="00A6573A" w:rsidRDefault="00A6573A" w:rsidP="00A6573A"/>
    <w:p w14:paraId="387D83E7" w14:textId="77777777" w:rsidR="00A6573A" w:rsidRPr="00A6573A" w:rsidRDefault="00A6573A" w:rsidP="00A6573A"/>
    <w:p w14:paraId="49CAA956" w14:textId="77777777" w:rsidR="00A6573A" w:rsidRPr="00A6573A" w:rsidRDefault="00A6573A" w:rsidP="00A6573A"/>
    <w:p w14:paraId="6B7DCFBF" w14:textId="77777777" w:rsidR="00A6573A" w:rsidRPr="00A6573A" w:rsidRDefault="00A6573A" w:rsidP="00A6573A"/>
    <w:p w14:paraId="5DC1D042" w14:textId="77777777" w:rsidR="00A6573A" w:rsidRPr="00A6573A" w:rsidRDefault="00A6573A" w:rsidP="00A6573A"/>
    <w:p w14:paraId="39161B9F" w14:textId="77777777" w:rsidR="00A6573A" w:rsidRPr="00A6573A" w:rsidRDefault="00A6573A" w:rsidP="00A6573A"/>
    <w:p w14:paraId="301ECC42" w14:textId="77777777" w:rsidR="00A6573A" w:rsidRPr="00A6573A" w:rsidRDefault="00A6573A" w:rsidP="00A6573A"/>
    <w:p w14:paraId="0BF370D7" w14:textId="77777777" w:rsidR="00A6573A" w:rsidRPr="00A6573A" w:rsidRDefault="00A6573A" w:rsidP="00A6573A"/>
    <w:p w14:paraId="544890D9" w14:textId="77777777" w:rsidR="00A6573A" w:rsidRPr="00A6573A" w:rsidRDefault="00A6573A" w:rsidP="00A6573A"/>
    <w:p w14:paraId="6696C5E1" w14:textId="77777777" w:rsidR="00A6573A" w:rsidRPr="00A6573A" w:rsidRDefault="00A6573A" w:rsidP="00A6573A"/>
    <w:p w14:paraId="3C11D1AE" w14:textId="77777777" w:rsidR="00A6573A" w:rsidRPr="00A6573A" w:rsidRDefault="00A6573A" w:rsidP="00A6573A"/>
    <w:p w14:paraId="7D0A54A7" w14:textId="77777777" w:rsidR="00A6573A" w:rsidRDefault="00A6573A" w:rsidP="00A6573A">
      <w:pPr>
        <w:rPr>
          <w:b/>
        </w:rPr>
      </w:pPr>
    </w:p>
    <w:p w14:paraId="16BA567C" w14:textId="77777777" w:rsidR="00A6573A" w:rsidRPr="00A6573A" w:rsidRDefault="00A6573A" w:rsidP="00A6573A"/>
    <w:p w14:paraId="2FABA0D3" w14:textId="77777777" w:rsidR="00A6573A" w:rsidRPr="00A6573A" w:rsidRDefault="00A6573A" w:rsidP="00A6573A"/>
    <w:p w14:paraId="71BA0117" w14:textId="7ADCB9B6" w:rsidR="00A6573A" w:rsidRDefault="00A6573A" w:rsidP="00A6573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Opracował: </w:t>
      </w:r>
      <w:r>
        <w:rPr>
          <w:bCs/>
          <w:sz w:val="20"/>
          <w:szCs w:val="20"/>
        </w:rPr>
        <w:t>Krzysztof Wojtkowiak</w:t>
      </w:r>
      <w:r>
        <w:rPr>
          <w:bCs/>
          <w:sz w:val="20"/>
          <w:szCs w:val="20"/>
        </w:rPr>
        <w:t xml:space="preserve"> – </w:t>
      </w:r>
      <w:r>
        <w:rPr>
          <w:bCs/>
          <w:sz w:val="20"/>
          <w:szCs w:val="20"/>
        </w:rPr>
        <w:t xml:space="preserve">Dyrektor Zakładu Gospodarki Komunalnej i Mieszkaniowej </w:t>
      </w:r>
    </w:p>
    <w:p w14:paraId="07C8D089" w14:textId="77777777" w:rsidR="00A6573A" w:rsidRDefault="00A6573A" w:rsidP="00A6573A">
      <w:pPr>
        <w:rPr>
          <w:bCs/>
          <w:sz w:val="20"/>
          <w:szCs w:val="20"/>
        </w:rPr>
      </w:pPr>
    </w:p>
    <w:p w14:paraId="3DF4D0F1" w14:textId="66068A46" w:rsidR="00A6573A" w:rsidRDefault="00A6573A" w:rsidP="00A6573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Opiniuję pozytywnie pod względem prawnym: w dniu 0</w:t>
      </w:r>
      <w:r>
        <w:rPr>
          <w:bCs/>
          <w:sz w:val="20"/>
          <w:szCs w:val="20"/>
        </w:rPr>
        <w:t>1</w:t>
      </w:r>
      <w:r>
        <w:rPr>
          <w:bCs/>
          <w:sz w:val="20"/>
          <w:szCs w:val="20"/>
        </w:rPr>
        <w:t xml:space="preserve">.09.2025 r., radca prawny Maciej </w:t>
      </w:r>
      <w:proofErr w:type="spellStart"/>
      <w:r>
        <w:rPr>
          <w:bCs/>
          <w:sz w:val="20"/>
          <w:szCs w:val="20"/>
        </w:rPr>
        <w:t>Dehmel</w:t>
      </w:r>
      <w:proofErr w:type="spellEnd"/>
    </w:p>
    <w:p w14:paraId="740077BA" w14:textId="77777777" w:rsidR="00A6573A" w:rsidRDefault="00A6573A" w:rsidP="00A6573A">
      <w:pPr>
        <w:rPr>
          <w:bCs/>
          <w:sz w:val="20"/>
          <w:szCs w:val="20"/>
        </w:rPr>
      </w:pPr>
    </w:p>
    <w:p w14:paraId="50FE1407" w14:textId="53FDC9F6" w:rsidR="00A6573A" w:rsidRDefault="00A6573A" w:rsidP="00A6573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Projekt przyjęty przez Burmistrza Gostynia w dniu 0</w:t>
      </w:r>
      <w:r>
        <w:rPr>
          <w:bCs/>
          <w:sz w:val="20"/>
          <w:szCs w:val="20"/>
        </w:rPr>
        <w:t>8</w:t>
      </w:r>
      <w:r>
        <w:rPr>
          <w:bCs/>
          <w:sz w:val="20"/>
          <w:szCs w:val="20"/>
        </w:rPr>
        <w:t>.09.2025 r.</w:t>
      </w:r>
    </w:p>
    <w:p w14:paraId="3E533B51" w14:textId="77777777" w:rsidR="00A6573A" w:rsidRDefault="00A6573A" w:rsidP="00A6573A">
      <w:pPr>
        <w:rPr>
          <w:bCs/>
          <w:sz w:val="20"/>
          <w:szCs w:val="20"/>
        </w:rPr>
      </w:pPr>
    </w:p>
    <w:p w14:paraId="15A1DAD7" w14:textId="77777777" w:rsidR="00A6573A" w:rsidRDefault="00A6573A" w:rsidP="00A6573A">
      <w:pPr>
        <w:rPr>
          <w:b/>
        </w:rPr>
      </w:pPr>
    </w:p>
    <w:p w14:paraId="54997BFD" w14:textId="77777777" w:rsidR="00A6573A" w:rsidRPr="00A6573A" w:rsidRDefault="00A6573A" w:rsidP="00A6573A">
      <w:pPr>
        <w:sectPr w:rsidR="00A6573A" w:rsidRPr="00A6573A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1F368B54" w14:textId="77777777" w:rsidR="0078099E" w:rsidRDefault="0078099E">
      <w:pPr>
        <w:rPr>
          <w:szCs w:val="20"/>
        </w:rPr>
      </w:pPr>
    </w:p>
    <w:p w14:paraId="0A8BD702" w14:textId="77777777" w:rsidR="0078099E" w:rsidRDefault="00A6573A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31C411C3" w14:textId="77777777" w:rsidR="0078099E" w:rsidRDefault="00A6573A">
      <w:pPr>
        <w:spacing w:before="120" w:after="120"/>
        <w:ind w:firstLine="227"/>
        <w:jc w:val="center"/>
        <w:rPr>
          <w:b/>
          <w:szCs w:val="20"/>
        </w:rPr>
      </w:pPr>
      <w:r>
        <w:rPr>
          <w:b/>
          <w:szCs w:val="20"/>
        </w:rPr>
        <w:t>do Uchwały nr ……...</w:t>
      </w:r>
    </w:p>
    <w:p w14:paraId="49EA3BDB" w14:textId="77777777" w:rsidR="0078099E" w:rsidRDefault="00A6573A">
      <w:pPr>
        <w:spacing w:before="120" w:after="120"/>
        <w:ind w:firstLine="227"/>
        <w:jc w:val="center"/>
        <w:rPr>
          <w:b/>
          <w:szCs w:val="20"/>
        </w:rPr>
      </w:pPr>
      <w:r>
        <w:rPr>
          <w:b/>
          <w:szCs w:val="20"/>
        </w:rPr>
        <w:t>Rady Miejskiej w Gostyniu</w:t>
      </w:r>
    </w:p>
    <w:p w14:paraId="3A072E7B" w14:textId="77777777" w:rsidR="0078099E" w:rsidRDefault="00A6573A">
      <w:pPr>
        <w:spacing w:before="120" w:after="120"/>
        <w:ind w:firstLine="227"/>
        <w:jc w:val="center"/>
        <w:rPr>
          <w:b/>
          <w:szCs w:val="20"/>
        </w:rPr>
      </w:pPr>
      <w:r>
        <w:rPr>
          <w:b/>
          <w:szCs w:val="20"/>
        </w:rPr>
        <w:t>z dnia ………….. r.</w:t>
      </w:r>
    </w:p>
    <w:p w14:paraId="408EEA11" w14:textId="77777777" w:rsidR="0078099E" w:rsidRDefault="00A6573A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zmieniającej Uchwałę Nr XI/106/25 w sprawie ustalenia wysokości stawek dotacji przedmiotowej dla samorządowego zakładu budżetowego – Zakładu Gospodarki Komunalnej i Mieszkaniowej w Gostyniu na 2025 r.</w:t>
      </w:r>
    </w:p>
    <w:p w14:paraId="45B66FA8" w14:textId="77777777" w:rsidR="0078099E" w:rsidRDefault="00A6573A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ab/>
        <w:t>Ustalenie wysokości stawek dotacji przedmiotowej pozwala na dostarczenie informacji, w jakiej wysokości Gmina dopłaca do określonych rodzajów działalności, kalkulowanych wg stawek jednostkowych dotyczących kosztów utrzymania obiektów – budynków i lokali komunalnych.</w:t>
      </w:r>
    </w:p>
    <w:p w14:paraId="02E665F0" w14:textId="77777777" w:rsidR="0078099E" w:rsidRDefault="00A6573A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Zakład budżetowy w myśl postanowień art. 219 ust. 1 ustawy o finansach publicznych może otrzymać z budżetu dotację pod warunkiem, iż łączna kwota dotacji nie przekroczy 50% jego wydatków.</w:t>
      </w:r>
    </w:p>
    <w:p w14:paraId="5BE15CDC" w14:textId="77777777" w:rsidR="0078099E" w:rsidRDefault="00A6573A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- powierzchnia użytkowa administrowanych budynków i lokali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9 244,75 m²</w:t>
      </w:r>
    </w:p>
    <w:p w14:paraId="6FB4585C" w14:textId="77777777" w:rsidR="0078099E" w:rsidRDefault="00A6573A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- planowany koszt utrzymania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1 372 145,08 zł</w:t>
      </w:r>
    </w:p>
    <w:p w14:paraId="74AEBC9A" w14:textId="77777777" w:rsidR="0078099E" w:rsidRDefault="00A6573A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- przewidywane przychody:</w:t>
      </w:r>
    </w:p>
    <w:p w14:paraId="6E865176" w14:textId="77777777" w:rsidR="0078099E" w:rsidRDefault="00A6573A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- przychody własne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1 222 102,79 zł</w:t>
      </w:r>
    </w:p>
    <w:p w14:paraId="31EFFCE7" w14:textId="77777777" w:rsidR="0078099E" w:rsidRDefault="00A6573A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- dotacja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150 042,29 zł</w:t>
      </w:r>
    </w:p>
    <w:p w14:paraId="5EC5E615" w14:textId="77777777" w:rsidR="0078099E" w:rsidRDefault="00A6573A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Dotacja stanowi  10,93 % kosztów</w:t>
      </w:r>
    </w:p>
    <w:p w14:paraId="6918AE5C" w14:textId="77777777" w:rsidR="0078099E" w:rsidRDefault="00A6573A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150 042,29 zł : 9 244,75 m² powierzchni  = 16,23 zł/m² powierzchni budynków i lokali.</w:t>
      </w:r>
    </w:p>
    <w:sectPr w:rsidR="0078099E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12689" w14:textId="77777777" w:rsidR="00A6573A" w:rsidRDefault="00A6573A">
      <w:r>
        <w:separator/>
      </w:r>
    </w:p>
  </w:endnote>
  <w:endnote w:type="continuationSeparator" w:id="0">
    <w:p w14:paraId="45D1F574" w14:textId="77777777" w:rsidR="00A6573A" w:rsidRDefault="00A6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78099E" w14:paraId="6DF98629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2876564" w14:textId="77777777" w:rsidR="0078099E" w:rsidRDefault="00A6573A">
          <w:pPr>
            <w:jc w:val="left"/>
            <w:rPr>
              <w:sz w:val="18"/>
            </w:rPr>
          </w:pPr>
          <w:r>
            <w:rPr>
              <w:sz w:val="18"/>
            </w:rPr>
            <w:t>Id: 27848458-7869-4DEF-B2BE-5949B0701BD1.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F4966CC" w14:textId="77777777" w:rsidR="0078099E" w:rsidRDefault="00A6573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D158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89CBC06" w14:textId="77777777" w:rsidR="0078099E" w:rsidRDefault="0078099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78099E" w14:paraId="22B4E7AA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0C23A0D" w14:textId="77777777" w:rsidR="0078099E" w:rsidRDefault="00A6573A">
          <w:pPr>
            <w:jc w:val="left"/>
            <w:rPr>
              <w:sz w:val="18"/>
            </w:rPr>
          </w:pPr>
          <w:r>
            <w:rPr>
              <w:sz w:val="18"/>
            </w:rPr>
            <w:t>Id: 27848458-7869-4DEF-B2BE-5949B0701BD1.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639CE86" w14:textId="77777777" w:rsidR="0078099E" w:rsidRDefault="00A6573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D158B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11281756" w14:textId="77777777" w:rsidR="0078099E" w:rsidRDefault="0078099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4CE17" w14:textId="77777777" w:rsidR="00A6573A" w:rsidRDefault="00A6573A">
      <w:r>
        <w:separator/>
      </w:r>
    </w:p>
  </w:footnote>
  <w:footnote w:type="continuationSeparator" w:id="0">
    <w:p w14:paraId="571C68BB" w14:textId="77777777" w:rsidR="00A6573A" w:rsidRDefault="00A65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78099E"/>
    <w:rsid w:val="00A44CC5"/>
    <w:rsid w:val="00A6573A"/>
    <w:rsid w:val="00A77B3E"/>
    <w:rsid w:val="00CA2A55"/>
    <w:rsid w:val="00FD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62341"/>
  <w15:docId w15:val="{FCD3D304-1A42-4EFF-9655-5FAE7BBF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9 września 2025 r.</dc:title>
  <dc:subject>zmieniająca Uchwałę Nr XI/106/25 w^sprawie ustalenia wysokości stawek dotacji przedmiotowej dla samorządowego zakładu budżetowego – Zakładu Gospodarki Komunalnej i^Mieszkaniowej w^Gostyniu na 2025^r.</dc:subject>
  <dc:creator>mmajewska</dc:creator>
  <cp:lastModifiedBy>Milena Majewska</cp:lastModifiedBy>
  <cp:revision>3</cp:revision>
  <cp:lastPrinted>2025-09-09T08:06:00Z</cp:lastPrinted>
  <dcterms:created xsi:type="dcterms:W3CDTF">2025-09-09T08:04:00Z</dcterms:created>
  <dcterms:modified xsi:type="dcterms:W3CDTF">2025-09-09T08:06:00Z</dcterms:modified>
  <cp:category>Akt prawny</cp:category>
</cp:coreProperties>
</file>