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00CB" w14:textId="77777777" w:rsidR="00A77B3E" w:rsidRDefault="003C2A35">
      <w:pPr>
        <w:jc w:val="center"/>
        <w:rPr>
          <w:b/>
          <w:caps/>
        </w:rPr>
      </w:pPr>
      <w:r>
        <w:rPr>
          <w:b/>
          <w:caps/>
        </w:rPr>
        <w:t>Uchwała nr XXI/229/25</w:t>
      </w:r>
      <w:r>
        <w:rPr>
          <w:b/>
          <w:caps/>
        </w:rPr>
        <w:br/>
        <w:t>Rady Miejskiej w Gostyniu</w:t>
      </w:r>
    </w:p>
    <w:p w14:paraId="4C8C747D" w14:textId="77777777" w:rsidR="00A77B3E" w:rsidRDefault="003C2A35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435DCC48" w14:textId="77777777" w:rsidR="00A77B3E" w:rsidRDefault="003C2A35">
      <w:pPr>
        <w:keepNext/>
        <w:spacing w:after="480"/>
        <w:jc w:val="center"/>
      </w:pPr>
      <w:r>
        <w:rPr>
          <w:b/>
        </w:rPr>
        <w:t>w sprawie wyrażenia zgody na zbycie w trybie bezprzetargowym udziału w prawie własności do nieruchomości zabudowanej, położonej w Gostyniu przy ul. Wrocławskiej 256</w:t>
      </w:r>
    </w:p>
    <w:p w14:paraId="0072BD14" w14:textId="77777777" w:rsidR="00A77B3E" w:rsidRDefault="003C2A35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1153) oraz art. 37 ust. 2 pkt 9 ustawy z dnia 21 sierpnia 1997 roku o gospodarce nieruchomościami (tekst jednolity Dz. U. z 2024 roku, poz. 1145 ze zmianami)</w:t>
      </w:r>
    </w:p>
    <w:p w14:paraId="4CCC505A" w14:textId="77777777" w:rsidR="00A77B3E" w:rsidRDefault="003C2A35">
      <w:pPr>
        <w:spacing w:before="120" w:after="120"/>
        <w:ind w:firstLine="227"/>
        <w:jc w:val="center"/>
      </w:pPr>
      <w:r>
        <w:t>Rada Miejska w Gostyniu uchwala, co następuje:</w:t>
      </w:r>
    </w:p>
    <w:p w14:paraId="55336D5A" w14:textId="77777777" w:rsidR="00A77B3E" w:rsidRDefault="003C2A35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trybie bezprzetargowym udziału 36360/79642 części w prawie własności do nieruchomości zabudowanej, oznaczonej w ewidencji gruntów i budynków jako działka nr 2141/8 o powierzchni 0,3389 ha, zapisanej w księdze wieczystej KW PO1Y/00034774/3, położonej w Gostyniu przy ul. Wrocławskiej 256.</w:t>
      </w:r>
    </w:p>
    <w:p w14:paraId="30F70723" w14:textId="77777777" w:rsidR="00A77B3E" w:rsidRDefault="003C2A35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0FD9A3B5" w14:textId="77777777" w:rsidR="00A77B3E" w:rsidRDefault="003C2A3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B6A1000" w14:textId="77777777" w:rsidR="00A77B3E" w:rsidRDefault="00A77B3E">
      <w:pPr>
        <w:keepNext/>
        <w:keepLines/>
        <w:spacing w:before="120" w:after="120"/>
        <w:ind w:firstLine="340"/>
      </w:pPr>
    </w:p>
    <w:p w14:paraId="1EF4A126" w14:textId="77777777" w:rsidR="00A77B3E" w:rsidRDefault="003C2A3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73C23" w14:paraId="27452D4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6FDC8" w14:textId="77777777" w:rsidR="00F73C23" w:rsidRDefault="00F73C2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2A65E" w14:textId="77777777" w:rsidR="00F73C23" w:rsidRDefault="003C2A3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23E6E16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B62C3E6" w14:textId="77777777" w:rsidR="00F73C23" w:rsidRDefault="00F73C23">
      <w:pPr>
        <w:rPr>
          <w:szCs w:val="20"/>
        </w:rPr>
      </w:pPr>
    </w:p>
    <w:p w14:paraId="47023C53" w14:textId="77777777" w:rsidR="00F73C23" w:rsidRDefault="003C2A3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BD11A0A" w14:textId="77777777" w:rsidR="00F73C23" w:rsidRDefault="003C2A3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XXI/229/25</w:t>
      </w:r>
    </w:p>
    <w:p w14:paraId="5FE0BBF6" w14:textId="77777777" w:rsidR="00F73C23" w:rsidRDefault="003C2A3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B97AD66" w14:textId="77777777" w:rsidR="00F73C23" w:rsidRDefault="003C2A3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 listopada 2025 r.</w:t>
      </w:r>
    </w:p>
    <w:p w14:paraId="14E40483" w14:textId="77777777" w:rsidR="00F73C23" w:rsidRDefault="003C2A3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zbycie w trybie bezprzetargowym udziału w prawie własności do nieruchomości zabudowanej, położonej w Gostyniu przy ul. Wrocławskiej 256</w:t>
      </w:r>
    </w:p>
    <w:p w14:paraId="0A8DE2FF" w14:textId="77777777" w:rsidR="00F73C23" w:rsidRDefault="003C2A35">
      <w:pPr>
        <w:spacing w:before="120" w:after="120"/>
        <w:ind w:firstLine="227"/>
        <w:rPr>
          <w:szCs w:val="20"/>
        </w:rPr>
      </w:pPr>
      <w:r>
        <w:rPr>
          <w:szCs w:val="20"/>
        </w:rPr>
        <w:t>Przedmiotem niniejszej uchwały jest wyrażenie zgody na zbycie udziału 36360/79642 części w prawie własności do nieruchomości zabudowanej, stanowiącej własność Gminy Gostyń, oznaczonej w ewidencji gruntów i budynków jako działka nr 2141/8 o powierzchni 0,3389 ha, zapisanej w księdze wieczystej KW PO1Y/00034774/3, położonej w Gostyniu przy ul. Wrocławskiej 256. Zbycie udziału nastąpi w drodze bezprzetargowej na rzecz współwłaściciela nieruchomości w części 43282/79642 czyli Powiatu Gostyńskiego.</w:t>
      </w:r>
    </w:p>
    <w:p w14:paraId="0049F61B" w14:textId="77777777" w:rsidR="00F73C23" w:rsidRDefault="003C2A35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37 ust. 2 pkt 9 ustawy o gospodarce nieruchomościami, nieruchomość jest zbywana w drodze bezprzetargowej, jeżeli przedmiotem zbycia jest udział w nieruchomości, a zbycie następuje na rzecz innych współwłaścicieli nieruchomości.</w:t>
      </w:r>
    </w:p>
    <w:p w14:paraId="30731664" w14:textId="77777777" w:rsidR="00F73C23" w:rsidRDefault="003C2A35">
      <w:pPr>
        <w:spacing w:before="120" w:after="120"/>
        <w:ind w:firstLine="227"/>
        <w:rPr>
          <w:szCs w:val="20"/>
        </w:rPr>
      </w:pPr>
      <w:r>
        <w:rPr>
          <w:szCs w:val="20"/>
        </w:rPr>
        <w:t>Na przedmiotowej nieruchomości znajduje się budynek administracyjny, w którym siedzibę ma Starostwo Powiatowe w Gostyniu i do niedawna Urząd Miejski w Gostyniu. Po przeniesieniu biur urzędu do innego budynku zasadnym jest dokonanie sprzedaży części gminnej w formie bezprzetargowej na rzecz obecnego współwłaściciela.</w:t>
      </w:r>
    </w:p>
    <w:p w14:paraId="4A2ED717" w14:textId="77777777" w:rsidR="00F73C23" w:rsidRDefault="003C2A35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uwadze, podjęcie niniejszej uchwały jest uzasadnione.</w:t>
      </w:r>
    </w:p>
    <w:p w14:paraId="01FE70A4" w14:textId="77777777" w:rsidR="00F73C23" w:rsidRDefault="00F73C23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73C23" w14:paraId="406F00CF" w14:textId="77777777">
        <w:tc>
          <w:tcPr>
            <w:tcW w:w="2500" w:type="pct"/>
            <w:tcBorders>
              <w:right w:val="nil"/>
            </w:tcBorders>
          </w:tcPr>
          <w:p w14:paraId="1933EA8B" w14:textId="77777777" w:rsidR="00F73C23" w:rsidRDefault="00F73C23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7B99B5B" w14:textId="77777777" w:rsidR="00F73C23" w:rsidRDefault="003C2A3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2689E021" w14:textId="77777777" w:rsidR="00F73C23" w:rsidRDefault="003C2A3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2682563" w14:textId="77777777" w:rsidR="00F73C23" w:rsidRDefault="003C2A3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7D7EE7BA" w14:textId="77777777" w:rsidR="00F73C23" w:rsidRDefault="00F73C23">
      <w:pPr>
        <w:spacing w:before="120" w:after="120"/>
        <w:ind w:firstLine="227"/>
        <w:rPr>
          <w:szCs w:val="20"/>
        </w:rPr>
      </w:pPr>
    </w:p>
    <w:sectPr w:rsidR="00F73C2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B0E1" w14:textId="77777777" w:rsidR="003C2A35" w:rsidRDefault="003C2A35">
      <w:r>
        <w:separator/>
      </w:r>
    </w:p>
  </w:endnote>
  <w:endnote w:type="continuationSeparator" w:id="0">
    <w:p w14:paraId="27C11A92" w14:textId="77777777" w:rsidR="003C2A35" w:rsidRDefault="003C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73C23" w14:paraId="1A65060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54441E" w14:textId="77777777" w:rsidR="00F73C23" w:rsidRDefault="003C2A35">
          <w:pPr>
            <w:jc w:val="left"/>
            <w:rPr>
              <w:sz w:val="18"/>
            </w:rPr>
          </w:pPr>
          <w:r>
            <w:rPr>
              <w:sz w:val="18"/>
            </w:rPr>
            <w:t>Id: ECDAFBFC-790D-4B49-9AB9-1B4106AAE8C6.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C60970" w14:textId="77777777" w:rsidR="00F73C23" w:rsidRDefault="003C2A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A4E33B" w14:textId="77777777" w:rsidR="00F73C23" w:rsidRDefault="00F73C2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73C23" w14:paraId="33657EA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2C8F8B" w14:textId="77777777" w:rsidR="00F73C23" w:rsidRDefault="003C2A35">
          <w:pPr>
            <w:jc w:val="left"/>
            <w:rPr>
              <w:sz w:val="18"/>
            </w:rPr>
          </w:pPr>
          <w:r>
            <w:rPr>
              <w:sz w:val="18"/>
            </w:rPr>
            <w:t>Id: ECDAFBFC-790D-4B49-9AB9-1B4106AAE8C6.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8BAC80" w14:textId="77777777" w:rsidR="00F73C23" w:rsidRDefault="003C2A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7B8591B" w14:textId="77777777" w:rsidR="00F73C23" w:rsidRDefault="00F73C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0932" w14:textId="77777777" w:rsidR="003C2A35" w:rsidRDefault="003C2A35">
      <w:r>
        <w:separator/>
      </w:r>
    </w:p>
  </w:footnote>
  <w:footnote w:type="continuationSeparator" w:id="0">
    <w:p w14:paraId="5453D672" w14:textId="77777777" w:rsidR="003C2A35" w:rsidRDefault="003C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2A35"/>
    <w:rsid w:val="00461F18"/>
    <w:rsid w:val="00A77B3E"/>
    <w:rsid w:val="00CA2A55"/>
    <w:rsid w:val="00F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D80A9"/>
  <w15:docId w15:val="{9540CBD7-EFE6-4B5F-A3B5-9DF1996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XXI/229/25 z dnia 27 listopada 2025 r.</dc:title>
  <dc:subject>w sprawie wyrażenia zgody na zbycie w^trybie bezprzetargowym udziału w^prawie własności do nieruchomości zabudowanej, położonej w^Gostyniu przy ul. Wrocławskiej 256</dc:subject>
  <dc:creator>mmajewska</dc:creator>
  <cp:lastModifiedBy>Milena Majewska</cp:lastModifiedBy>
  <cp:revision>2</cp:revision>
  <dcterms:created xsi:type="dcterms:W3CDTF">2025-12-03T13:28:00Z</dcterms:created>
  <dcterms:modified xsi:type="dcterms:W3CDTF">2025-12-03T13:28:00Z</dcterms:modified>
  <cp:category>Akt prawny</cp:category>
</cp:coreProperties>
</file>