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4F43F9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XXV/283/26</w:t>
      </w:r>
      <w:r>
        <w:rPr>
          <w:b/>
          <w:caps/>
        </w:rPr>
        <w:br/>
        <w:t>Rady Miejskiej w Gostyniu</w:t>
      </w:r>
    </w:p>
    <w:p w:rsidR="00A77B3E" w:rsidRDefault="004F43F9">
      <w:pPr>
        <w:spacing w:before="280" w:after="280"/>
        <w:jc w:val="center"/>
        <w:rPr>
          <w:b/>
          <w:caps/>
        </w:rPr>
      </w:pPr>
      <w:r>
        <w:t>z dnia 23 kwietnia 2026 r.</w:t>
      </w:r>
    </w:p>
    <w:p w:rsidR="00A77B3E" w:rsidRDefault="004F43F9">
      <w:pPr>
        <w:keepNext/>
        <w:spacing w:after="480"/>
        <w:jc w:val="center"/>
      </w:pPr>
      <w:r>
        <w:rPr>
          <w:b/>
        </w:rPr>
        <w:t>w sprawie udzielenia pomocy finansowej Województwu Wielkopolskiemu na zorganizowanie wydarzenia Rokosowo Horse Show 2026</w:t>
      </w:r>
    </w:p>
    <w:p w:rsidR="00A77B3E" w:rsidRDefault="004F43F9">
      <w:pPr>
        <w:keepLines/>
        <w:spacing w:before="120" w:after="120"/>
        <w:ind w:firstLine="227"/>
      </w:pPr>
      <w:r>
        <w:t xml:space="preserve">Na podstawie art. 10 ust. 2 i art. 18 ust. 2 pkt 15 ustawy </w:t>
      </w:r>
      <w:r>
        <w:t>z dnia 8 marca 1990 r. o samorządzie gminnym (tekst jednolity Dz. U. z 2025 r., poz. 1153 ze zm.), w związku z art. 216 ust. 2 pkt 5 oraz art. 220 ust. 1 i 2 ustawy z dnia 27 sierpnia 2009 r. o finansach publicznych (tekst jednolity Dz. U. z 2025 r., poz. </w:t>
      </w:r>
      <w:r>
        <w:t>1483 ze zm.), Rada Miejska w Gostyniu uchwala, co następuje:</w:t>
      </w:r>
    </w:p>
    <w:p w:rsidR="00A77B3E" w:rsidRDefault="004F43F9">
      <w:pPr>
        <w:keepLines/>
        <w:spacing w:before="120" w:after="120"/>
        <w:ind w:firstLine="340"/>
      </w:pPr>
      <w:r>
        <w:rPr>
          <w:b/>
        </w:rPr>
        <w:t>§ 1. </w:t>
      </w:r>
      <w:r>
        <w:t>Udziela się pomocy finansowej Województwu Wielkopolskiemu na zorganizowanie w 2026 roku wydarzenia Rokosowo Horse Show 2026.</w:t>
      </w:r>
    </w:p>
    <w:p w:rsidR="00A77B3E" w:rsidRDefault="004F43F9">
      <w:pPr>
        <w:keepLines/>
        <w:spacing w:before="120" w:after="120"/>
        <w:ind w:firstLine="340"/>
      </w:pPr>
      <w:r>
        <w:rPr>
          <w:b/>
        </w:rPr>
        <w:t>§ 2. </w:t>
      </w:r>
      <w:r>
        <w:t>Pomoc finansowa, o której mowa w § 1, zostanie udzielona w f</w:t>
      </w:r>
      <w:r>
        <w:t>ormie dotacji celowej ze środków budżetu gminy Gostyń na 2026 rok w wysokości 5 000 zł (słownie: pięć tysięcy złotych).</w:t>
      </w:r>
    </w:p>
    <w:p w:rsidR="00A77B3E" w:rsidRDefault="004F43F9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Burmistrzowi Gostynia.</w:t>
      </w:r>
    </w:p>
    <w:p w:rsidR="00A77B3E" w:rsidRDefault="004F43F9">
      <w:pPr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9A582C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4F43F9">
            <w:pPr>
              <w:jc w:val="center"/>
            </w:pPr>
            <w:r>
              <w:t>Przewodniczący Rady Miejskiej</w:t>
            </w:r>
            <w:r>
              <w:t xml:space="preserve"> </w:t>
            </w:r>
          </w:p>
          <w:p w:rsidR="009A582C" w:rsidRDefault="009A582C"/>
          <w:p w:rsidR="009A582C" w:rsidRDefault="004F43F9">
            <w:pPr>
              <w:jc w:val="center"/>
            </w:pPr>
            <w:r>
              <w:rPr>
                <w:b/>
              </w:rPr>
              <w:t xml:space="preserve">Mateusz  Matysiak </w:t>
            </w:r>
          </w:p>
        </w:tc>
      </w:tr>
    </w:tbl>
    <w:p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9A582C" w:rsidRDefault="009A582C">
      <w:pPr>
        <w:rPr>
          <w:szCs w:val="20"/>
        </w:rPr>
      </w:pPr>
    </w:p>
    <w:p w:rsidR="009A582C" w:rsidRDefault="004F43F9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9A582C" w:rsidRDefault="004F43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XXV/283/26</w:t>
      </w:r>
    </w:p>
    <w:p w:rsidR="009A582C" w:rsidRDefault="004F43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9A582C" w:rsidRDefault="004F43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z dnia 23 </w:t>
      </w:r>
      <w:r>
        <w:rPr>
          <w:szCs w:val="20"/>
        </w:rPr>
        <w:t>kwietnia 2026 r.</w:t>
      </w:r>
    </w:p>
    <w:p w:rsidR="009A582C" w:rsidRDefault="004F43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udzielenia pomocy finansowej Województwu Wielkopolskiemu na zorganizowanie wydarzenia Rokosowo Horse Show 2026</w:t>
      </w:r>
    </w:p>
    <w:p w:rsidR="009A582C" w:rsidRDefault="004F43F9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Zgodnie z art. 216 ust. 2 pkt 5 i art. 220 ust. 1 i 2 ustawy z dnia 27 sierpnia 2009 roku o finansach publicznych (tek</w:t>
      </w:r>
      <w:r>
        <w:rPr>
          <w:szCs w:val="20"/>
        </w:rPr>
        <w:t>st jednolity Dz. U. z 2025 r., poz. 1483 ze zm.) z budżetu jednostek samorządu terytorialnego może być udzielana pomoc finansowa innym jednostkom samorządu terytorialnego.</w:t>
      </w:r>
    </w:p>
    <w:p w:rsidR="009A582C" w:rsidRDefault="004F43F9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 xml:space="preserve">Przedmiotowa uchwała dotyczy udzielenia pomocy finansowej Województwu </w:t>
      </w:r>
      <w:r>
        <w:rPr>
          <w:szCs w:val="20"/>
        </w:rPr>
        <w:t xml:space="preserve">Wielkopolskiemu z przeznaczeniem na realizację wydarzenia pod nazwą Rokosowo Horse Show 2026. Odbędzie się ono w dniach 13-14 czerwca 2026 roku. Propozycja wspólnej organizacji trzeciej edycji została przedłożona pisemnie we wrześniu 2025 roku przez Zamek </w:t>
      </w:r>
      <w:r>
        <w:rPr>
          <w:szCs w:val="20"/>
        </w:rPr>
        <w:t>Wielkopolski w Rokosowie, na terenie którego ono się odbywa i który jest jednostką Samorządu Województwa Wielkopolskiego. Beneficjentem pomocy finansowej udzielanej na podstawie niniejszej uchwały jest więc – w myśl przepisów prawa – Województwo Wielkopols</w:t>
      </w:r>
      <w:r>
        <w:rPr>
          <w:szCs w:val="20"/>
        </w:rPr>
        <w:t>kie jako jednostka samorządu terytorialnego.</w:t>
      </w:r>
    </w:p>
    <w:p w:rsidR="009A582C" w:rsidRDefault="004F43F9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 xml:space="preserve">Rokosowo Horse Show to przedsięwzięcie, które corocznie od 2024 roku – w nawiązaniu do wieloletniego wcześniejszego wydarzenia na terenie Zamku Wielkopolskiego w Rokosowie pod nazwą „Konie i Powozy” – ma realny </w:t>
      </w:r>
      <w:r>
        <w:rPr>
          <w:szCs w:val="20"/>
        </w:rPr>
        <w:t>wpływ na aktywizację społeczności lokalnej, rozwój turystyki oraz promocję regionu, w tym również gminy Gostyń.</w:t>
      </w:r>
    </w:p>
    <w:p w:rsidR="009A582C" w:rsidRDefault="004F43F9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Mając na uwadze powyższe, podjęcie niniejszej uchwały jest zasadne.</w:t>
      </w:r>
    </w:p>
    <w:p w:rsidR="009A582C" w:rsidRDefault="009A582C">
      <w:pPr>
        <w:spacing w:before="120" w:after="120"/>
        <w:ind w:firstLine="227"/>
        <w:jc w:val="left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A582C">
        <w:tc>
          <w:tcPr>
            <w:tcW w:w="2500" w:type="pct"/>
            <w:tcBorders>
              <w:right w:val="nil"/>
            </w:tcBorders>
          </w:tcPr>
          <w:p w:rsidR="009A582C" w:rsidRDefault="009A582C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9A582C" w:rsidRDefault="004F43F9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:rsidR="009A582C" w:rsidRDefault="004F43F9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9A582C" w:rsidRDefault="004F43F9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</w:t>
            </w:r>
            <w:r>
              <w:rPr>
                <w:b/>
                <w:szCs w:val="20"/>
              </w:rPr>
              <w:t>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9A582C" w:rsidRDefault="009A582C">
      <w:pPr>
        <w:spacing w:before="120" w:after="120"/>
        <w:ind w:firstLine="227"/>
        <w:jc w:val="left"/>
        <w:rPr>
          <w:szCs w:val="20"/>
        </w:rPr>
      </w:pPr>
    </w:p>
    <w:sectPr w:rsidR="009A582C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F43F9">
      <w:r>
        <w:separator/>
      </w:r>
    </w:p>
  </w:endnote>
  <w:endnote w:type="continuationSeparator" w:id="0">
    <w:p w:rsidR="00000000" w:rsidRDefault="004F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A582C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A582C" w:rsidRDefault="004F43F9">
          <w:pPr>
            <w:jc w:val="left"/>
            <w:rPr>
              <w:sz w:val="18"/>
            </w:rPr>
          </w:pPr>
          <w:r>
            <w:rPr>
              <w:sz w:val="18"/>
            </w:rPr>
            <w:t>Id: FFA1BE8A-2460-42E9-B440-FF9E98A448F6.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A582C" w:rsidRDefault="004F43F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A582C" w:rsidRDefault="009A582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A582C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A582C" w:rsidRDefault="004F43F9">
          <w:pPr>
            <w:jc w:val="left"/>
            <w:rPr>
              <w:sz w:val="18"/>
            </w:rPr>
          </w:pPr>
          <w:r>
            <w:rPr>
              <w:sz w:val="18"/>
            </w:rPr>
            <w:t>Id: FFA1BE8A-2460-42E9-B440-FF9E98A448F6.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A582C" w:rsidRDefault="004F43F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9A582C" w:rsidRDefault="009A582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F43F9">
      <w:r>
        <w:separator/>
      </w:r>
    </w:p>
  </w:footnote>
  <w:footnote w:type="continuationSeparator" w:id="0">
    <w:p w:rsidR="00000000" w:rsidRDefault="004F4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F43F9"/>
    <w:rsid w:val="009A582C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02DBB5-03C0-40CF-A9C5-A1E400FD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XXV/283/26 z dnia 23 kwietnia 2026 r.</vt:lpstr>
      <vt:lpstr/>
    </vt:vector>
  </TitlesOfParts>
  <Company>Rada Miejska w Gostyniu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XXV/283/26 z dnia 23 kwietnia 2026 r.</dc:title>
  <dc:subject>w sprawie udzielenia pomocy finansowej Województwu Wielkopolskiemu na zorganizowanie wydarzenia Rokosowo Horse Show 2026</dc:subject>
  <dc:creator>rwalczewska</dc:creator>
  <cp:lastModifiedBy>Roma Walczewska</cp:lastModifiedBy>
  <cp:revision>2</cp:revision>
  <dcterms:created xsi:type="dcterms:W3CDTF">2026-04-28T13:08:00Z</dcterms:created>
  <dcterms:modified xsi:type="dcterms:W3CDTF">2026-04-28T13:08:00Z</dcterms:modified>
  <cp:category>Akt prawny</cp:category>
</cp:coreProperties>
</file>